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E84" w:rsidRPr="00437E84" w:rsidRDefault="00437E84" w:rsidP="00437E84">
      <w:pPr>
        <w:spacing w:line="520" w:lineRule="exact"/>
        <w:jc w:val="center"/>
        <w:rPr>
          <w:rFonts w:ascii="Times New Roman" w:eastAsia="黑体" w:hAnsi="Times New Roman"/>
          <w:color w:val="auto"/>
          <w:sz w:val="28"/>
          <w:szCs w:val="28"/>
        </w:rPr>
      </w:pPr>
      <w:r w:rsidRPr="00437E84">
        <w:rPr>
          <w:rFonts w:ascii="Times New Roman" w:eastAsia="黑体" w:hAnsi="Times New Roman" w:hint="eastAsia"/>
          <w:color w:val="auto"/>
          <w:sz w:val="28"/>
          <w:szCs w:val="28"/>
        </w:rPr>
        <w:t>新乡海滨药业有限公司技术中心扩建项目</w:t>
      </w:r>
    </w:p>
    <w:p w:rsidR="00E373B9" w:rsidRPr="00CF457C" w:rsidRDefault="00E373B9" w:rsidP="00BB5500">
      <w:pPr>
        <w:spacing w:line="520" w:lineRule="exact"/>
        <w:jc w:val="center"/>
        <w:rPr>
          <w:rFonts w:ascii="Times New Roman" w:eastAsia="黑体" w:hAnsi="Times New Roman"/>
          <w:color w:val="auto"/>
          <w:sz w:val="28"/>
          <w:szCs w:val="28"/>
        </w:rPr>
      </w:pPr>
      <w:r w:rsidRPr="00CF457C">
        <w:rPr>
          <w:rFonts w:ascii="Times New Roman" w:eastAsia="黑体" w:hAnsi="Times New Roman"/>
          <w:color w:val="auto"/>
          <w:sz w:val="28"/>
          <w:szCs w:val="28"/>
        </w:rPr>
        <w:t>竣工环境保护验收意见</w:t>
      </w:r>
    </w:p>
    <w:p w:rsidR="00B86E05" w:rsidRPr="00CF457C" w:rsidRDefault="00B86E05" w:rsidP="00E373B9">
      <w:pPr>
        <w:spacing w:line="520" w:lineRule="exact"/>
        <w:jc w:val="center"/>
        <w:rPr>
          <w:rFonts w:ascii="Times New Roman" w:eastAsia="黑体" w:hAnsi="Times New Roman"/>
          <w:color w:val="auto"/>
          <w:sz w:val="28"/>
          <w:szCs w:val="28"/>
        </w:rPr>
      </w:pPr>
    </w:p>
    <w:p w:rsidR="00C20569" w:rsidRPr="00CF457C" w:rsidRDefault="00C20569" w:rsidP="00437E84">
      <w:pPr>
        <w:spacing w:line="360" w:lineRule="auto"/>
        <w:ind w:firstLineChars="200" w:firstLine="480"/>
        <w:jc w:val="both"/>
        <w:rPr>
          <w:rFonts w:ascii="Times New Roman" w:hAnsi="Times New Roman"/>
          <w:color w:val="auto"/>
        </w:rPr>
      </w:pPr>
      <w:r w:rsidRPr="00CF457C">
        <w:rPr>
          <w:rFonts w:ascii="Times New Roman" w:hAnsi="Times New Roman"/>
          <w:color w:val="auto"/>
        </w:rPr>
        <w:t>20</w:t>
      </w:r>
      <w:r w:rsidR="00BB5500" w:rsidRPr="00CF457C">
        <w:rPr>
          <w:rFonts w:ascii="Times New Roman" w:hAnsi="Times New Roman"/>
          <w:color w:val="auto"/>
        </w:rPr>
        <w:t>2</w:t>
      </w:r>
      <w:r w:rsidR="00437E84">
        <w:rPr>
          <w:rFonts w:ascii="Times New Roman" w:hAnsi="Times New Roman" w:hint="eastAsia"/>
          <w:color w:val="auto"/>
        </w:rPr>
        <w:t>1</w:t>
      </w:r>
      <w:r w:rsidRPr="00CF457C">
        <w:rPr>
          <w:rFonts w:ascii="Times New Roman" w:hAnsi="Times New Roman"/>
          <w:color w:val="auto"/>
        </w:rPr>
        <w:t>年</w:t>
      </w:r>
      <w:r w:rsidR="00BB5500" w:rsidRPr="00CF457C">
        <w:rPr>
          <w:rFonts w:ascii="Times New Roman" w:hAnsi="Times New Roman"/>
          <w:color w:val="auto"/>
        </w:rPr>
        <w:t>1</w:t>
      </w:r>
      <w:r w:rsidR="00437E84">
        <w:rPr>
          <w:rFonts w:ascii="Times New Roman" w:hAnsi="Times New Roman" w:hint="eastAsia"/>
          <w:color w:val="auto"/>
        </w:rPr>
        <w:t>2</w:t>
      </w:r>
      <w:r w:rsidRPr="00CF457C">
        <w:rPr>
          <w:rFonts w:ascii="Times New Roman" w:hAnsi="Times New Roman"/>
          <w:color w:val="auto"/>
        </w:rPr>
        <w:t>月</w:t>
      </w:r>
      <w:r w:rsidR="00437E84">
        <w:rPr>
          <w:rFonts w:ascii="Times New Roman" w:hAnsi="Times New Roman" w:hint="eastAsia"/>
          <w:color w:val="auto"/>
        </w:rPr>
        <w:t>0</w:t>
      </w:r>
      <w:r w:rsidR="00BB5500" w:rsidRPr="00CF457C">
        <w:rPr>
          <w:rFonts w:ascii="Times New Roman" w:hAnsi="Times New Roman"/>
          <w:color w:val="auto"/>
        </w:rPr>
        <w:t>2</w:t>
      </w:r>
      <w:r w:rsidRPr="00CF457C">
        <w:rPr>
          <w:rFonts w:ascii="Times New Roman" w:hAnsi="Times New Roman"/>
          <w:color w:val="auto"/>
        </w:rPr>
        <w:t>日验收组依据《建设项目竣工环境保护验收暂行办法》、《建设项目竣工环境保护验收技术指南</w:t>
      </w:r>
      <w:r w:rsidR="00F06AB4" w:rsidRPr="00CF457C">
        <w:rPr>
          <w:rFonts w:ascii="Times New Roman" w:hAnsi="Times New Roman" w:hint="eastAsia"/>
          <w:color w:val="auto"/>
        </w:rPr>
        <w:t>污染影响类</w:t>
      </w:r>
      <w:r w:rsidRPr="00CF457C">
        <w:rPr>
          <w:rFonts w:ascii="Times New Roman" w:hAnsi="Times New Roman"/>
          <w:color w:val="auto"/>
        </w:rPr>
        <w:t>》</w:t>
      </w:r>
      <w:r w:rsidR="00F06AB4" w:rsidRPr="00437E84">
        <w:rPr>
          <w:rFonts w:ascii="Times New Roman" w:hAnsi="Times New Roman" w:hint="eastAsia"/>
          <w:color w:val="auto"/>
        </w:rPr>
        <w:t>及</w:t>
      </w:r>
      <w:r w:rsidR="00F06AB4" w:rsidRPr="00CF457C">
        <w:rPr>
          <w:rFonts w:ascii="Times New Roman" w:hAnsi="Times New Roman" w:hint="eastAsia"/>
          <w:color w:val="auto"/>
        </w:rPr>
        <w:t>《河南省</w:t>
      </w:r>
      <w:r w:rsidR="00F06AB4" w:rsidRPr="00CF457C">
        <w:rPr>
          <w:rFonts w:ascii="Times New Roman" w:hAnsi="Times New Roman"/>
          <w:color w:val="auto"/>
        </w:rPr>
        <w:t>建设项目竣工环境</w:t>
      </w:r>
      <w:r w:rsidR="00F06AB4" w:rsidRPr="00CF457C">
        <w:rPr>
          <w:rFonts w:ascii="Times New Roman" w:hAnsi="Times New Roman" w:hint="eastAsia"/>
          <w:color w:val="auto"/>
        </w:rPr>
        <w:t>验收工作</w:t>
      </w:r>
      <w:r w:rsidR="00F06AB4" w:rsidRPr="00CF457C">
        <w:rPr>
          <w:rFonts w:ascii="Times New Roman" w:hAnsi="Times New Roman"/>
          <w:color w:val="auto"/>
        </w:rPr>
        <w:t>指南</w:t>
      </w:r>
      <w:r w:rsidR="00F06AB4" w:rsidRPr="00CF457C">
        <w:rPr>
          <w:rFonts w:ascii="Times New Roman" w:hAnsi="Times New Roman" w:hint="eastAsia"/>
          <w:color w:val="auto"/>
        </w:rPr>
        <w:t>》（</w:t>
      </w:r>
      <w:r w:rsidR="00F06AB4" w:rsidRPr="00CF457C">
        <w:rPr>
          <w:rFonts w:ascii="Times New Roman" w:hAnsi="Times New Roman" w:hint="eastAsia"/>
          <w:color w:val="auto"/>
        </w:rPr>
        <w:t>T/HEAPI-01-2019</w:t>
      </w:r>
      <w:r w:rsidR="00F06AB4" w:rsidRPr="00CF457C">
        <w:rPr>
          <w:rFonts w:ascii="Times New Roman" w:hAnsi="Times New Roman" w:hint="eastAsia"/>
          <w:color w:val="auto"/>
        </w:rPr>
        <w:t>）</w:t>
      </w:r>
      <w:r w:rsidRPr="00CF457C">
        <w:rPr>
          <w:rFonts w:ascii="Times New Roman" w:hAnsi="Times New Roman"/>
          <w:color w:val="auto"/>
        </w:rPr>
        <w:t>，并对照</w:t>
      </w:r>
      <w:r w:rsidR="00212CDD" w:rsidRPr="00CF457C">
        <w:rPr>
          <w:rFonts w:ascii="Times New Roman" w:hAnsi="Times New Roman"/>
          <w:color w:val="auto"/>
        </w:rPr>
        <w:t>了《</w:t>
      </w:r>
      <w:r w:rsidR="00437E84" w:rsidRPr="00437E84">
        <w:rPr>
          <w:rFonts w:ascii="Times New Roman" w:hAnsi="Times New Roman" w:hint="eastAsia"/>
          <w:color w:val="auto"/>
        </w:rPr>
        <w:t>新乡海滨药业有限公司技术中心扩建项目</w:t>
      </w:r>
      <w:r w:rsidR="00437E84">
        <w:rPr>
          <w:rFonts w:ascii="Times New Roman" w:hAnsi="Times New Roman"/>
          <w:color w:val="auto"/>
        </w:rPr>
        <w:t>环境影响评价报告表</w:t>
      </w:r>
      <w:r w:rsidR="00212CDD" w:rsidRPr="00CF457C">
        <w:rPr>
          <w:rFonts w:ascii="Times New Roman" w:hAnsi="Times New Roman"/>
          <w:color w:val="auto"/>
        </w:rPr>
        <w:t>》（报批版）</w:t>
      </w:r>
      <w:r w:rsidRPr="00CF457C">
        <w:rPr>
          <w:rFonts w:ascii="Times New Roman" w:hAnsi="Times New Roman"/>
          <w:color w:val="auto"/>
        </w:rPr>
        <w:t>及审批意见的要求，对本项目进行竣工环保验收。验收组通过现场踏勘、数据核实提出意见如下：</w:t>
      </w:r>
    </w:p>
    <w:p w:rsidR="00A63844" w:rsidRPr="00CF457C" w:rsidRDefault="00A63844" w:rsidP="00C20569">
      <w:pPr>
        <w:spacing w:line="520" w:lineRule="exact"/>
        <w:rPr>
          <w:rFonts w:ascii="Times New Roman" w:eastAsia="黑体" w:hAnsi="Times New Roman"/>
          <w:color w:val="auto"/>
        </w:rPr>
      </w:pPr>
      <w:r w:rsidRPr="00CF457C">
        <w:rPr>
          <w:rFonts w:ascii="Times New Roman" w:eastAsia="黑体" w:hAnsi="Times New Roman"/>
          <w:color w:val="auto"/>
        </w:rPr>
        <w:t>一、项目基本情况</w:t>
      </w:r>
    </w:p>
    <w:p w:rsidR="00A63844" w:rsidRPr="00CF457C" w:rsidRDefault="00A63844" w:rsidP="00A63844">
      <w:pPr>
        <w:spacing w:line="520" w:lineRule="exact"/>
        <w:ind w:firstLineChars="200" w:firstLine="480"/>
        <w:rPr>
          <w:rFonts w:ascii="Times New Roman" w:hAnsi="Times New Roman"/>
          <w:color w:val="auto"/>
        </w:rPr>
      </w:pPr>
      <w:r w:rsidRPr="00CF457C">
        <w:rPr>
          <w:rFonts w:ascii="Times New Roman" w:hAnsi="Times New Roman"/>
          <w:color w:val="auto"/>
        </w:rPr>
        <w:t>（一）建设地点、规模、主要建设内容</w:t>
      </w:r>
    </w:p>
    <w:p w:rsidR="00212CDD" w:rsidRPr="00CF457C" w:rsidRDefault="00437E84" w:rsidP="00BB5500">
      <w:pPr>
        <w:spacing w:line="360" w:lineRule="auto"/>
        <w:ind w:firstLineChars="200" w:firstLine="480"/>
        <w:jc w:val="both"/>
        <w:rPr>
          <w:rFonts w:ascii="Times New Roman" w:hAnsi="Times New Roman"/>
          <w:color w:val="auto"/>
        </w:rPr>
      </w:pPr>
      <w:bookmarkStart w:id="0" w:name="_Hlk530246586"/>
      <w:r w:rsidRPr="00437E84">
        <w:rPr>
          <w:rFonts w:ascii="Times New Roman" w:hAnsi="Times New Roman" w:hint="eastAsia"/>
          <w:color w:val="auto"/>
        </w:rPr>
        <w:t>新乡海滨药业有限公司技术中心扩建项目</w:t>
      </w:r>
      <w:r w:rsidR="00212CDD" w:rsidRPr="00CF457C">
        <w:rPr>
          <w:rFonts w:ascii="Times New Roman" w:hAnsi="Times New Roman"/>
          <w:color w:val="auto"/>
        </w:rPr>
        <w:t>位于</w:t>
      </w:r>
      <w:r>
        <w:rPr>
          <w:rFonts w:ascii="Times New Roman" w:hAnsi="Times New Roman" w:hint="eastAsia"/>
        </w:rPr>
        <w:t>新乡市开发区德东街坊</w:t>
      </w:r>
      <w:r w:rsidR="00212CDD" w:rsidRPr="00CF457C">
        <w:rPr>
          <w:rFonts w:ascii="Times New Roman" w:hAnsi="Times New Roman"/>
          <w:color w:val="auto"/>
        </w:rPr>
        <w:t>，占地面积约</w:t>
      </w:r>
      <w:r>
        <w:rPr>
          <w:rFonts w:ascii="Times New Roman" w:hAnsi="Times New Roman" w:hint="eastAsia"/>
          <w:color w:val="auto"/>
        </w:rPr>
        <w:t>1000</w:t>
      </w:r>
      <w:r w:rsidR="00212CDD" w:rsidRPr="00CF457C">
        <w:rPr>
          <w:rFonts w:ascii="Times New Roman" w:hAnsi="Times New Roman"/>
          <w:color w:val="auto"/>
        </w:rPr>
        <w:t>m</w:t>
      </w:r>
      <w:r w:rsidR="00212CDD" w:rsidRPr="00CF457C">
        <w:rPr>
          <w:rFonts w:ascii="Times New Roman" w:hAnsi="Times New Roman"/>
          <w:color w:val="auto"/>
          <w:vertAlign w:val="superscript"/>
        </w:rPr>
        <w:t>2</w:t>
      </w:r>
      <w:r w:rsidR="00212CDD" w:rsidRPr="00CF457C">
        <w:rPr>
          <w:rFonts w:ascii="Times New Roman" w:hAnsi="Times New Roman"/>
          <w:color w:val="auto"/>
        </w:rPr>
        <w:t>。</w:t>
      </w:r>
      <w:r w:rsidRPr="00437E84">
        <w:rPr>
          <w:rFonts w:ascii="Times New Roman" w:hAnsi="Times New Roman" w:hint="eastAsia"/>
          <w:color w:val="auto"/>
        </w:rPr>
        <w:t>通过对现有闲置厂房进行改造，增加相关实验用玻璃反应釜、离心机、真空干燥箱等设备，进行药物合成研发实验室、配套的精烘包装间、精干包装间等建设。</w:t>
      </w:r>
      <w:r>
        <w:rPr>
          <w:rFonts w:ascii="Times New Roman" w:hAnsi="Times New Roman" w:hint="eastAsia"/>
          <w:color w:val="auto"/>
        </w:rPr>
        <w:t>本项目现有工程</w:t>
      </w:r>
      <w:r w:rsidRPr="00437E84">
        <w:rPr>
          <w:rFonts w:ascii="Times New Roman" w:hAnsi="Times New Roman" w:hint="eastAsia"/>
          <w:color w:val="auto"/>
        </w:rPr>
        <w:t>“</w:t>
      </w:r>
      <w:r w:rsidRPr="00437E84">
        <w:rPr>
          <w:rFonts w:ascii="Times New Roman" w:hAnsi="Times New Roman" w:hint="eastAsia"/>
          <w:color w:val="auto"/>
        </w:rPr>
        <w:t>100</w:t>
      </w:r>
      <w:r w:rsidRPr="00437E84">
        <w:rPr>
          <w:rFonts w:ascii="Times New Roman" w:hAnsi="Times New Roman" w:hint="eastAsia"/>
          <w:color w:val="auto"/>
        </w:rPr>
        <w:t>吨美罗培南医药中间体生产线”</w:t>
      </w:r>
      <w:r w:rsidR="00212CDD" w:rsidRPr="00CF457C">
        <w:rPr>
          <w:rFonts w:ascii="Times New Roman" w:hAnsi="Times New Roman"/>
          <w:color w:val="auto"/>
        </w:rPr>
        <w:t>已建成投产运行，</w:t>
      </w:r>
      <w:r w:rsidR="00212CDD" w:rsidRPr="00CF457C">
        <w:rPr>
          <w:rFonts w:ascii="Times New Roman" w:hAnsi="Times New Roman" w:hint="eastAsia"/>
          <w:color w:val="auto"/>
        </w:rPr>
        <w:t>不</w:t>
      </w:r>
      <w:r>
        <w:rPr>
          <w:rFonts w:ascii="Times New Roman" w:hAnsi="Times New Roman" w:hint="eastAsia"/>
          <w:color w:val="auto"/>
        </w:rPr>
        <w:t>在</w:t>
      </w:r>
      <w:r w:rsidR="00212CDD" w:rsidRPr="00CF457C">
        <w:rPr>
          <w:rFonts w:ascii="Times New Roman" w:hAnsi="Times New Roman" w:hint="eastAsia"/>
          <w:color w:val="auto"/>
        </w:rPr>
        <w:t>本次验收范围。</w:t>
      </w:r>
    </w:p>
    <w:p w:rsidR="00E36D27" w:rsidRPr="00CF457C" w:rsidRDefault="00E36D27" w:rsidP="00E36D27">
      <w:pPr>
        <w:spacing w:line="520" w:lineRule="exact"/>
        <w:ind w:firstLineChars="200" w:firstLine="480"/>
        <w:rPr>
          <w:rFonts w:ascii="Times New Roman" w:hAnsi="Times New Roman"/>
          <w:color w:val="auto"/>
        </w:rPr>
      </w:pPr>
      <w:r w:rsidRPr="00CF457C">
        <w:rPr>
          <w:rFonts w:ascii="Times New Roman" w:hAnsi="Times New Roman" w:hint="eastAsia"/>
          <w:color w:val="auto"/>
        </w:rPr>
        <w:t>本项目验收对象涉及的工程内容及</w:t>
      </w:r>
      <w:r w:rsidRPr="00CF457C">
        <w:rPr>
          <w:rFonts w:ascii="Times New Roman" w:hAnsi="Times New Roman"/>
          <w:color w:val="auto"/>
        </w:rPr>
        <w:t>配套环保措施</w:t>
      </w:r>
      <w:r w:rsidRPr="00CF457C">
        <w:rPr>
          <w:rFonts w:ascii="Times New Roman" w:hAnsi="Times New Roman" w:hint="eastAsia"/>
          <w:color w:val="auto"/>
        </w:rPr>
        <w:t>均已建成并调试完毕，目前已具备竣工验收条件。</w:t>
      </w:r>
    </w:p>
    <w:bookmarkEnd w:id="0"/>
    <w:p w:rsidR="00A63844" w:rsidRPr="00CF457C" w:rsidRDefault="00A63844" w:rsidP="00A63844">
      <w:pPr>
        <w:spacing w:line="520" w:lineRule="exact"/>
        <w:ind w:firstLineChars="200" w:firstLine="480"/>
        <w:rPr>
          <w:rFonts w:ascii="Times New Roman" w:hAnsi="Times New Roman"/>
          <w:color w:val="auto"/>
        </w:rPr>
      </w:pPr>
      <w:r w:rsidRPr="00CF457C">
        <w:rPr>
          <w:rFonts w:ascii="Times New Roman" w:hAnsi="Times New Roman"/>
          <w:color w:val="auto"/>
        </w:rPr>
        <w:t>（二）建设过程及环保审批情况</w:t>
      </w:r>
    </w:p>
    <w:p w:rsidR="00A63844" w:rsidRPr="00CF457C" w:rsidRDefault="005D2A56" w:rsidP="00E36D27">
      <w:pPr>
        <w:spacing w:line="520" w:lineRule="exact"/>
        <w:ind w:firstLineChars="200" w:firstLine="480"/>
        <w:jc w:val="both"/>
        <w:rPr>
          <w:rFonts w:ascii="Times New Roman" w:hAnsi="Times New Roman"/>
          <w:color w:val="auto"/>
        </w:rPr>
      </w:pPr>
      <w:r>
        <w:rPr>
          <w:rFonts w:ascii="Times New Roman" w:hAnsi="Times New Roman" w:hint="eastAsia"/>
          <w:color w:val="auto"/>
        </w:rPr>
        <w:t>本次《</w:t>
      </w:r>
      <w:r w:rsidRPr="00437E84">
        <w:rPr>
          <w:rFonts w:ascii="Times New Roman" w:hAnsi="Times New Roman" w:hint="eastAsia"/>
          <w:color w:val="auto"/>
        </w:rPr>
        <w:t>新乡海滨药业有限公司技术中心扩建项目环境影响报告表</w:t>
      </w:r>
      <w:r>
        <w:rPr>
          <w:rFonts w:ascii="Times New Roman" w:hAnsi="Times New Roman" w:hint="eastAsia"/>
          <w:color w:val="auto"/>
        </w:rPr>
        <w:t>》</w:t>
      </w:r>
      <w:r w:rsidR="00437E84" w:rsidRPr="00437E84">
        <w:rPr>
          <w:rFonts w:ascii="Times New Roman" w:hAnsi="Times New Roman" w:hint="eastAsia"/>
          <w:color w:val="auto"/>
        </w:rPr>
        <w:t>由河南省化工研究所有限责任公司于</w:t>
      </w:r>
      <w:r w:rsidR="00437E84" w:rsidRPr="00437E84">
        <w:rPr>
          <w:rFonts w:ascii="Times New Roman" w:hAnsi="Times New Roman"/>
          <w:color w:val="auto"/>
        </w:rPr>
        <w:t>2020</w:t>
      </w:r>
      <w:r w:rsidR="00437E84" w:rsidRPr="00437E84">
        <w:rPr>
          <w:rFonts w:ascii="Times New Roman" w:hAnsi="Times New Roman" w:hint="eastAsia"/>
          <w:color w:val="auto"/>
        </w:rPr>
        <w:t>年</w:t>
      </w:r>
      <w:r w:rsidR="00437E84" w:rsidRPr="00437E84">
        <w:rPr>
          <w:rFonts w:ascii="Times New Roman" w:hAnsi="Times New Roman"/>
          <w:color w:val="auto"/>
        </w:rPr>
        <w:t>4</w:t>
      </w:r>
      <w:r w:rsidR="00437E84" w:rsidRPr="00437E84">
        <w:rPr>
          <w:rFonts w:ascii="Times New Roman" w:hAnsi="Times New Roman" w:hint="eastAsia"/>
          <w:color w:val="auto"/>
        </w:rPr>
        <w:t>月编制完成，新乡高新技术产业开发区管理委员会综合监管和执法局于</w:t>
      </w:r>
      <w:r w:rsidR="00437E84" w:rsidRPr="00437E84">
        <w:rPr>
          <w:rFonts w:ascii="Times New Roman" w:hAnsi="Times New Roman"/>
          <w:color w:val="auto"/>
        </w:rPr>
        <w:t>2020</w:t>
      </w:r>
      <w:r w:rsidR="00437E84" w:rsidRPr="00437E84">
        <w:rPr>
          <w:rFonts w:ascii="Times New Roman" w:hAnsi="Times New Roman" w:hint="eastAsia"/>
          <w:color w:val="auto"/>
        </w:rPr>
        <w:t>年</w:t>
      </w:r>
      <w:r w:rsidR="00437E84" w:rsidRPr="00437E84">
        <w:rPr>
          <w:rFonts w:ascii="Times New Roman" w:hAnsi="Times New Roman"/>
          <w:color w:val="auto"/>
        </w:rPr>
        <w:t>6</w:t>
      </w:r>
      <w:r w:rsidR="00437E84" w:rsidRPr="00437E84">
        <w:rPr>
          <w:rFonts w:ascii="Times New Roman" w:hAnsi="Times New Roman" w:hint="eastAsia"/>
          <w:color w:val="auto"/>
        </w:rPr>
        <w:t>月</w:t>
      </w:r>
      <w:r w:rsidR="00437E84" w:rsidRPr="00437E84">
        <w:rPr>
          <w:rFonts w:ascii="Times New Roman" w:hAnsi="Times New Roman"/>
          <w:color w:val="auto"/>
        </w:rPr>
        <w:t>12</w:t>
      </w:r>
      <w:r w:rsidR="00437E84" w:rsidRPr="00437E84">
        <w:rPr>
          <w:rFonts w:ascii="Times New Roman" w:hAnsi="Times New Roman" w:hint="eastAsia"/>
          <w:color w:val="auto"/>
        </w:rPr>
        <w:t>日对项目进行批复，审批编号</w:t>
      </w:r>
      <w:r w:rsidR="00437E84" w:rsidRPr="00437E84">
        <w:rPr>
          <w:rFonts w:ascii="Times New Roman" w:hAnsi="Times New Roman"/>
          <w:color w:val="auto"/>
        </w:rPr>
        <w:t>(</w:t>
      </w:r>
      <w:r w:rsidR="00437E84" w:rsidRPr="00437E84">
        <w:rPr>
          <w:rFonts w:ascii="Times New Roman" w:hAnsi="Times New Roman" w:hint="eastAsia"/>
          <w:color w:val="auto"/>
        </w:rPr>
        <w:t>新高综监字〔</w:t>
      </w:r>
      <w:r w:rsidR="00437E84" w:rsidRPr="00437E84">
        <w:rPr>
          <w:rFonts w:ascii="Times New Roman" w:hAnsi="Times New Roman"/>
          <w:color w:val="auto"/>
        </w:rPr>
        <w:t>2020</w:t>
      </w:r>
      <w:r w:rsidR="00437E84" w:rsidRPr="00437E84">
        <w:rPr>
          <w:rFonts w:ascii="Times New Roman" w:hAnsi="Times New Roman" w:hint="eastAsia"/>
          <w:color w:val="auto"/>
        </w:rPr>
        <w:t>〕</w:t>
      </w:r>
      <w:r w:rsidR="00437E84" w:rsidRPr="00437E84">
        <w:rPr>
          <w:rFonts w:ascii="Times New Roman" w:hAnsi="Times New Roman"/>
          <w:color w:val="auto"/>
        </w:rPr>
        <w:t>26</w:t>
      </w:r>
      <w:r w:rsidR="00437E84" w:rsidRPr="00437E84">
        <w:rPr>
          <w:rFonts w:ascii="Times New Roman" w:hAnsi="Times New Roman" w:hint="eastAsia"/>
          <w:color w:val="auto"/>
        </w:rPr>
        <w:t>号</w:t>
      </w:r>
      <w:r w:rsidR="00437E84" w:rsidRPr="00437E84">
        <w:rPr>
          <w:rFonts w:ascii="Times New Roman" w:hAnsi="Times New Roman"/>
          <w:color w:val="auto"/>
        </w:rPr>
        <w:t>)</w:t>
      </w:r>
      <w:r w:rsidR="00437E84" w:rsidRPr="00437E84">
        <w:rPr>
          <w:rFonts w:ascii="Times New Roman" w:hAnsi="Times New Roman" w:hint="eastAsia"/>
          <w:color w:val="auto"/>
        </w:rPr>
        <w:t>。新乡海滨药业有限公司技术中心扩建项目于</w:t>
      </w:r>
      <w:r w:rsidR="00437E84" w:rsidRPr="00437E84">
        <w:rPr>
          <w:rFonts w:ascii="Times New Roman" w:hAnsi="Times New Roman" w:hint="eastAsia"/>
          <w:color w:val="auto"/>
        </w:rPr>
        <w:t>2021</w:t>
      </w:r>
      <w:r w:rsidR="00437E84" w:rsidRPr="00437E84">
        <w:rPr>
          <w:rFonts w:ascii="Times New Roman" w:hAnsi="Times New Roman" w:hint="eastAsia"/>
          <w:color w:val="auto"/>
        </w:rPr>
        <w:t>年</w:t>
      </w:r>
      <w:r w:rsidR="00437E84" w:rsidRPr="00437E84">
        <w:rPr>
          <w:rFonts w:ascii="Times New Roman" w:hAnsi="Times New Roman" w:hint="eastAsia"/>
          <w:color w:val="auto"/>
        </w:rPr>
        <w:t>3</w:t>
      </w:r>
      <w:r w:rsidR="00437E84" w:rsidRPr="00437E84">
        <w:rPr>
          <w:rFonts w:ascii="Times New Roman" w:hAnsi="Times New Roman" w:hint="eastAsia"/>
          <w:color w:val="auto"/>
        </w:rPr>
        <w:t>月完工，项目主体工程工况稳定，环保设施运行正常，具备验收条件。</w:t>
      </w:r>
      <w:r w:rsidR="00A63844" w:rsidRPr="00CF457C">
        <w:rPr>
          <w:rFonts w:ascii="Times New Roman" w:hAnsi="Times New Roman"/>
          <w:color w:val="auto"/>
        </w:rPr>
        <w:t>项目从立项至调试过程中无环境投诉、违法或处罚记录。</w:t>
      </w:r>
    </w:p>
    <w:p w:rsidR="00A63844" w:rsidRPr="00CF457C" w:rsidRDefault="00A63844" w:rsidP="00253533">
      <w:pPr>
        <w:spacing w:line="520" w:lineRule="exact"/>
        <w:ind w:firstLineChars="200" w:firstLine="480"/>
        <w:rPr>
          <w:rFonts w:ascii="Times New Roman" w:hAnsi="Times New Roman"/>
          <w:color w:val="auto"/>
        </w:rPr>
      </w:pPr>
      <w:r w:rsidRPr="00CF457C">
        <w:rPr>
          <w:rFonts w:ascii="Times New Roman" w:hAnsi="Times New Roman"/>
          <w:color w:val="auto"/>
        </w:rPr>
        <w:t>（三）投资情况</w:t>
      </w:r>
    </w:p>
    <w:p w:rsidR="00A63844" w:rsidRPr="00CF457C" w:rsidRDefault="00A63844" w:rsidP="00A63844">
      <w:pPr>
        <w:pStyle w:val="a4"/>
        <w:spacing w:line="520" w:lineRule="exact"/>
        <w:ind w:firstLine="480"/>
        <w:rPr>
          <w:rFonts w:ascii="Times New Roman" w:eastAsia="宋体" w:hAnsi="Times New Roman" w:cs="Times New Roman"/>
          <w:sz w:val="24"/>
        </w:rPr>
      </w:pPr>
      <w:r w:rsidRPr="00CF457C">
        <w:rPr>
          <w:rFonts w:ascii="Times New Roman" w:eastAsia="宋体" w:hAnsi="Times New Roman" w:cs="Times New Roman"/>
          <w:sz w:val="24"/>
        </w:rPr>
        <w:t>项目实际总投资</w:t>
      </w:r>
      <w:r w:rsidR="00437E84">
        <w:rPr>
          <w:rFonts w:ascii="Times New Roman" w:eastAsia="宋体" w:hAnsi="Times New Roman" w:cs="Times New Roman" w:hint="eastAsia"/>
          <w:sz w:val="24"/>
        </w:rPr>
        <w:t>2</w:t>
      </w:r>
      <w:r w:rsidR="00E36D27" w:rsidRPr="00CF457C">
        <w:rPr>
          <w:rFonts w:ascii="Times New Roman" w:eastAsia="宋体" w:hAnsi="Times New Roman" w:cs="Times New Roman"/>
          <w:sz w:val="24"/>
        </w:rPr>
        <w:t>000</w:t>
      </w:r>
      <w:r w:rsidRPr="00CF457C">
        <w:rPr>
          <w:rFonts w:ascii="Times New Roman" w:eastAsia="宋体" w:hAnsi="Times New Roman" w:cs="Times New Roman"/>
          <w:sz w:val="24"/>
        </w:rPr>
        <w:t>万元，其中环保投资</w:t>
      </w:r>
      <w:r w:rsidR="00437E84">
        <w:rPr>
          <w:rFonts w:ascii="Times New Roman" w:eastAsia="宋体" w:hAnsi="Times New Roman" w:cs="Times New Roman" w:hint="eastAsia"/>
          <w:sz w:val="24"/>
        </w:rPr>
        <w:t>11</w:t>
      </w:r>
      <w:r w:rsidR="00212CDD" w:rsidRPr="00CF457C">
        <w:rPr>
          <w:rFonts w:ascii="Times New Roman" w:eastAsia="宋体" w:hAnsi="Times New Roman" w:cs="Times New Roman"/>
          <w:sz w:val="24"/>
        </w:rPr>
        <w:t>0</w:t>
      </w:r>
      <w:r w:rsidRPr="00CF457C">
        <w:rPr>
          <w:rFonts w:ascii="Times New Roman" w:eastAsia="宋体" w:hAnsi="Times New Roman" w:cs="Times New Roman"/>
          <w:sz w:val="24"/>
        </w:rPr>
        <w:t>万元。</w:t>
      </w:r>
    </w:p>
    <w:p w:rsidR="00A63844" w:rsidRPr="00CF457C" w:rsidRDefault="00A63844" w:rsidP="00A63844">
      <w:pPr>
        <w:spacing w:line="520" w:lineRule="exact"/>
        <w:ind w:firstLineChars="200" w:firstLine="480"/>
        <w:rPr>
          <w:rFonts w:ascii="Times New Roman" w:hAnsi="Times New Roman"/>
          <w:color w:val="auto"/>
        </w:rPr>
      </w:pPr>
      <w:r w:rsidRPr="00CF457C">
        <w:rPr>
          <w:rFonts w:ascii="Times New Roman" w:hAnsi="Times New Roman"/>
          <w:color w:val="auto"/>
        </w:rPr>
        <w:lastRenderedPageBreak/>
        <w:t>（四）验收范围</w:t>
      </w:r>
    </w:p>
    <w:p w:rsidR="00BB5500" w:rsidRPr="00CF457C" w:rsidRDefault="00212CDD" w:rsidP="00BB5500">
      <w:pPr>
        <w:spacing w:line="520" w:lineRule="exact"/>
        <w:ind w:firstLineChars="200" w:firstLine="480"/>
        <w:rPr>
          <w:rFonts w:ascii="Times New Roman" w:hAnsi="Times New Roman"/>
          <w:color w:val="auto"/>
        </w:rPr>
      </w:pPr>
      <w:r w:rsidRPr="00CF457C">
        <w:rPr>
          <w:rFonts w:hint="eastAsia"/>
          <w:color w:val="auto"/>
        </w:rPr>
        <w:t>本次竣工环境保护验收范围为</w:t>
      </w:r>
      <w:r w:rsidR="00437E84" w:rsidRPr="00437E84">
        <w:rPr>
          <w:rFonts w:ascii="Times New Roman" w:hAnsi="Times New Roman" w:hint="eastAsia"/>
          <w:color w:val="auto"/>
        </w:rPr>
        <w:t>新乡海滨药业有限公司技术中心扩建项目</w:t>
      </w:r>
      <w:r w:rsidR="00437E84">
        <w:rPr>
          <w:rFonts w:ascii="Times New Roman" w:hAnsi="Times New Roman"/>
          <w:color w:val="auto"/>
        </w:rPr>
        <w:t>环境影响评价报告表</w:t>
      </w:r>
      <w:r w:rsidR="00437E84" w:rsidRPr="00CF457C">
        <w:rPr>
          <w:rFonts w:ascii="Times New Roman" w:hAnsi="Times New Roman"/>
          <w:color w:val="auto"/>
        </w:rPr>
        <w:t>》（报批版）</w:t>
      </w:r>
      <w:r w:rsidRPr="00CF457C">
        <w:rPr>
          <w:rFonts w:ascii="Times New Roman" w:hAnsi="Times New Roman" w:hint="eastAsia"/>
          <w:color w:val="auto"/>
        </w:rPr>
        <w:t>及其批复包含的项目工程内容，主要包括主体工程公用工程及配套的废气治理措施、废水治理措施、噪声污染防治措施、固体废物暂存及处置设施等。</w:t>
      </w:r>
    </w:p>
    <w:p w:rsidR="002E4C6B" w:rsidRPr="00CF457C" w:rsidRDefault="002E4C6B" w:rsidP="00A67B44">
      <w:pPr>
        <w:spacing w:line="520" w:lineRule="exact"/>
        <w:rPr>
          <w:rFonts w:ascii="Times New Roman" w:eastAsia="黑体" w:hAnsi="Times New Roman"/>
          <w:color w:val="auto"/>
        </w:rPr>
      </w:pPr>
      <w:r w:rsidRPr="00CF457C">
        <w:rPr>
          <w:rFonts w:ascii="Times New Roman" w:eastAsia="黑体" w:hAnsi="Times New Roman"/>
          <w:color w:val="auto"/>
        </w:rPr>
        <w:t>二、工程变化情况</w:t>
      </w:r>
    </w:p>
    <w:p w:rsidR="00C10AB9" w:rsidRDefault="00437E84" w:rsidP="00C10AB9">
      <w:pPr>
        <w:autoSpaceDE w:val="0"/>
        <w:autoSpaceDN w:val="0"/>
        <w:adjustRightInd w:val="0"/>
        <w:spacing w:line="360" w:lineRule="auto"/>
        <w:ind w:firstLineChars="200" w:firstLine="480"/>
      </w:pPr>
      <w:r>
        <w:rPr>
          <w:rFonts w:hint="eastAsia"/>
        </w:rPr>
        <w:t>本项目实际建设期间使用的</w:t>
      </w:r>
      <w:r>
        <w:t>10L</w:t>
      </w:r>
      <w:r>
        <w:rPr>
          <w:rFonts w:hint="eastAsia"/>
        </w:rPr>
        <w:t>、</w:t>
      </w:r>
      <w:r>
        <w:t>20L</w:t>
      </w:r>
      <w:r>
        <w:rPr>
          <w:rFonts w:hint="eastAsia"/>
        </w:rPr>
        <w:t>玻璃反应釜数量均为一个，较环评文件中反应釜的使用量有所减少。本项目实际研发产品为</w:t>
      </w:r>
      <w:r>
        <w:t>19</w:t>
      </w:r>
      <w:r>
        <w:rPr>
          <w:rFonts w:hint="eastAsia"/>
        </w:rPr>
        <w:t>种，较环评阶段研发产品</w:t>
      </w:r>
      <w:r>
        <w:t>9</w:t>
      </w:r>
      <w:r>
        <w:rPr>
          <w:rFonts w:hint="eastAsia"/>
        </w:rPr>
        <w:t>种多，多余产品均为小试实验，即反应条件的研究，不涉及新增小试产品的公斤级实验。本项目其余建设内容与环评一致。</w:t>
      </w:r>
      <w:r w:rsidR="00C10AB9">
        <w:rPr>
          <w:rFonts w:hint="eastAsia"/>
        </w:rPr>
        <w:t>根据《关于印发《污染影响类建设项目重大变动清单（试行）》的通知》（</w:t>
      </w:r>
      <w:r w:rsidR="00C10AB9">
        <w:t> </w:t>
      </w:r>
      <w:r w:rsidR="00C10AB9">
        <w:rPr>
          <w:rFonts w:hint="eastAsia"/>
        </w:rPr>
        <w:t>环办环评函〔</w:t>
      </w:r>
      <w:r w:rsidR="00C10AB9">
        <w:t>2020</w:t>
      </w:r>
      <w:r w:rsidR="00C10AB9">
        <w:rPr>
          <w:rFonts w:hint="eastAsia"/>
        </w:rPr>
        <w:t>〕</w:t>
      </w:r>
      <w:r w:rsidR="00C10AB9">
        <w:t>688</w:t>
      </w:r>
      <w:r w:rsidR="00C10AB9">
        <w:rPr>
          <w:rFonts w:hint="eastAsia"/>
        </w:rPr>
        <w:t>号）附件</w:t>
      </w:r>
      <w:r w:rsidR="00C10AB9">
        <w:t>2</w:t>
      </w:r>
      <w:r w:rsidR="00C10AB9">
        <w:rPr>
          <w:rFonts w:hint="eastAsia"/>
        </w:rPr>
        <w:t>《制药建设项目重大变动清单》，本项目不构成重大变动。</w:t>
      </w:r>
    </w:p>
    <w:p w:rsidR="00EE6FEA" w:rsidRPr="00CF457C" w:rsidRDefault="00EE6FEA" w:rsidP="00C10AB9">
      <w:pPr>
        <w:autoSpaceDE w:val="0"/>
        <w:autoSpaceDN w:val="0"/>
        <w:adjustRightInd w:val="0"/>
        <w:spacing w:line="360" w:lineRule="auto"/>
        <w:ind w:firstLineChars="200" w:firstLine="480"/>
        <w:rPr>
          <w:rFonts w:ascii="Times New Roman" w:eastAsia="黑体" w:hAnsi="Times New Roman"/>
          <w:color w:val="auto"/>
        </w:rPr>
      </w:pPr>
      <w:r w:rsidRPr="00CF457C">
        <w:rPr>
          <w:rFonts w:ascii="Times New Roman" w:eastAsia="黑体" w:hAnsi="Times New Roman"/>
          <w:color w:val="auto"/>
        </w:rPr>
        <w:t>三、环境保护措施建设情况</w:t>
      </w:r>
    </w:p>
    <w:p w:rsidR="00EE6FEA" w:rsidRPr="00CF457C" w:rsidRDefault="00EE6FEA" w:rsidP="00EE6FEA">
      <w:pPr>
        <w:spacing w:line="520" w:lineRule="exact"/>
        <w:ind w:firstLineChars="200" w:firstLine="480"/>
        <w:rPr>
          <w:rFonts w:ascii="Times New Roman" w:hAnsi="Times New Roman"/>
          <w:color w:val="auto"/>
        </w:rPr>
      </w:pPr>
      <w:r w:rsidRPr="00CF457C">
        <w:rPr>
          <w:rFonts w:ascii="Times New Roman" w:hAnsi="Times New Roman"/>
          <w:color w:val="auto"/>
        </w:rPr>
        <w:t>（一）废水</w:t>
      </w:r>
    </w:p>
    <w:p w:rsidR="00C10AB9" w:rsidRDefault="00C10AB9" w:rsidP="00C10AB9">
      <w:pPr>
        <w:spacing w:line="520" w:lineRule="exact"/>
        <w:ind w:firstLineChars="200" w:firstLine="480"/>
        <w:jc w:val="both"/>
      </w:pPr>
      <w:r>
        <w:rPr>
          <w:rFonts w:ascii="Times New Roman" w:hAnsi="Times New Roman" w:hint="eastAsia"/>
          <w:kern w:val="2"/>
        </w:rPr>
        <w:t>本项目排水包括生活废水、地面冲洗水、实验废水。项目废水种类及废水去向未发生变化，生活废水经化粪池处理后进入</w:t>
      </w:r>
      <w:r>
        <w:rPr>
          <w:rFonts w:ascii="Times New Roman" w:hAnsi="Times New Roman" w:hint="eastAsia"/>
        </w:rPr>
        <w:t>厂区污水处理站，</w:t>
      </w:r>
      <w:r>
        <w:rPr>
          <w:rFonts w:ascii="Times New Roman" w:hAnsi="Times New Roman" w:hint="eastAsia"/>
          <w:kern w:val="2"/>
        </w:rPr>
        <w:t>地面冲洗水、实验废水</w:t>
      </w:r>
      <w:r>
        <w:rPr>
          <w:rFonts w:ascii="Times New Roman" w:hAnsi="Times New Roman" w:hint="eastAsia"/>
        </w:rPr>
        <w:t>直接进入厂区污水处理站处理，和现有工程污水一并处理达标后排入</w:t>
      </w:r>
      <w:r>
        <w:rPr>
          <w:rFonts w:hint="eastAsia"/>
        </w:rPr>
        <w:t>贾屯污水处理厂</w:t>
      </w:r>
      <w:r w:rsidRPr="00C10AB9">
        <w:rPr>
          <w:rFonts w:ascii="Times New Roman" w:hAnsi="Times New Roman" w:hint="eastAsia"/>
        </w:rPr>
        <w:t>二次处理。所排废水应满足《化工合成类制药工业水污染物间接排放标准》（</w:t>
      </w:r>
      <w:r w:rsidRPr="00C10AB9">
        <w:rPr>
          <w:rFonts w:ascii="Times New Roman" w:hAnsi="Times New Roman"/>
        </w:rPr>
        <w:t>DB41/756-2012</w:t>
      </w:r>
      <w:r w:rsidRPr="00C10AB9">
        <w:rPr>
          <w:rFonts w:ascii="Times New Roman" w:hAnsi="Times New Roman" w:hint="eastAsia"/>
        </w:rPr>
        <w:t>）及贾屯污水处理厂收水标准及污水排入城镇下水道水质标准（</w:t>
      </w:r>
      <w:r w:rsidRPr="00C10AB9">
        <w:rPr>
          <w:rFonts w:ascii="Times New Roman" w:hAnsi="Times New Roman"/>
        </w:rPr>
        <w:t>COD300mg/L</w:t>
      </w:r>
      <w:r w:rsidRPr="00C10AB9">
        <w:rPr>
          <w:rFonts w:ascii="Times New Roman" w:hAnsi="Times New Roman" w:hint="eastAsia"/>
        </w:rPr>
        <w:t>、氨氮</w:t>
      </w:r>
      <w:r w:rsidRPr="00C10AB9">
        <w:rPr>
          <w:rFonts w:ascii="Times New Roman" w:hAnsi="Times New Roman"/>
        </w:rPr>
        <w:t>25mg/L</w:t>
      </w:r>
      <w:r w:rsidRPr="00C10AB9">
        <w:rPr>
          <w:rFonts w:ascii="Times New Roman" w:hAnsi="Times New Roman" w:hint="eastAsia"/>
        </w:rPr>
        <w:t>、总磷</w:t>
      </w:r>
      <w:r w:rsidRPr="00C10AB9">
        <w:rPr>
          <w:rFonts w:ascii="Times New Roman" w:hAnsi="Times New Roman"/>
        </w:rPr>
        <w:t>5mg/L</w:t>
      </w:r>
      <w:r w:rsidRPr="00C10AB9">
        <w:rPr>
          <w:rFonts w:ascii="Times New Roman" w:hAnsi="Times New Roman" w:hint="eastAsia"/>
        </w:rPr>
        <w:t>、总氮</w:t>
      </w:r>
      <w:r w:rsidRPr="00C10AB9">
        <w:rPr>
          <w:rFonts w:ascii="Times New Roman" w:hAnsi="Times New Roman"/>
        </w:rPr>
        <w:t>45mg/L</w:t>
      </w:r>
      <w:r w:rsidRPr="00C10AB9">
        <w:rPr>
          <w:rFonts w:ascii="Times New Roman" w:hAnsi="Times New Roman" w:hint="eastAsia"/>
        </w:rPr>
        <w:t>）。</w:t>
      </w:r>
    </w:p>
    <w:p w:rsidR="00E36D27" w:rsidRPr="00CF457C" w:rsidRDefault="00212CDD" w:rsidP="00BB5500">
      <w:pPr>
        <w:spacing w:line="520" w:lineRule="exact"/>
        <w:ind w:firstLineChars="200" w:firstLine="480"/>
        <w:rPr>
          <w:rFonts w:ascii="Times New Roman" w:hAnsi="Times New Roman"/>
          <w:color w:val="auto"/>
          <w:kern w:val="44"/>
        </w:rPr>
      </w:pPr>
      <w:r w:rsidRPr="00CF457C">
        <w:rPr>
          <w:rFonts w:ascii="Times New Roman" w:hAnsi="Times New Roman" w:hint="eastAsia"/>
          <w:color w:val="auto"/>
          <w:kern w:val="44"/>
        </w:rPr>
        <w:t>项目</w:t>
      </w:r>
      <w:r w:rsidR="00BB5500" w:rsidRPr="00CF457C">
        <w:rPr>
          <w:rFonts w:ascii="Times New Roman" w:hAnsi="Times New Roman" w:hint="eastAsia"/>
          <w:color w:val="auto"/>
          <w:kern w:val="44"/>
        </w:rPr>
        <w:t>已按照环评</w:t>
      </w:r>
      <w:r w:rsidRPr="00CF457C">
        <w:rPr>
          <w:rFonts w:ascii="Times New Roman" w:hAnsi="Times New Roman" w:hint="eastAsia"/>
          <w:color w:val="auto"/>
          <w:kern w:val="44"/>
        </w:rPr>
        <w:t>批复</w:t>
      </w:r>
      <w:r w:rsidR="00BB5500" w:rsidRPr="00CF457C">
        <w:rPr>
          <w:rFonts w:ascii="Times New Roman" w:hAnsi="Times New Roman" w:hint="eastAsia"/>
          <w:color w:val="auto"/>
          <w:kern w:val="44"/>
        </w:rPr>
        <w:t>要求建设</w:t>
      </w:r>
      <w:r w:rsidRPr="00CF457C">
        <w:rPr>
          <w:rFonts w:ascii="Times New Roman" w:hAnsi="Times New Roman" w:hint="eastAsia"/>
          <w:color w:val="auto"/>
          <w:kern w:val="44"/>
        </w:rPr>
        <w:t>了废水处理设施</w:t>
      </w:r>
      <w:r w:rsidR="00BB5500" w:rsidRPr="00CF457C">
        <w:rPr>
          <w:rFonts w:ascii="Times New Roman" w:hAnsi="Times New Roman" w:hint="eastAsia"/>
          <w:color w:val="auto"/>
          <w:kern w:val="44"/>
        </w:rPr>
        <w:t>，能够满足本项目污水处理需求。</w:t>
      </w:r>
    </w:p>
    <w:p w:rsidR="00B047EF" w:rsidRPr="00CF457C" w:rsidRDefault="00B047EF" w:rsidP="00B047EF">
      <w:pPr>
        <w:autoSpaceDE w:val="0"/>
        <w:autoSpaceDN w:val="0"/>
        <w:spacing w:line="520" w:lineRule="exact"/>
        <w:ind w:firstLineChars="200" w:firstLine="480"/>
        <w:rPr>
          <w:rFonts w:ascii="Times New Roman" w:hAnsi="Times New Roman"/>
          <w:color w:val="auto"/>
          <w:vertAlign w:val="superscript"/>
        </w:rPr>
      </w:pPr>
      <w:r w:rsidRPr="00CF457C">
        <w:rPr>
          <w:rFonts w:ascii="Times New Roman" w:hAnsi="Times New Roman"/>
          <w:color w:val="auto"/>
        </w:rPr>
        <w:t>（二）</w:t>
      </w:r>
      <w:r w:rsidRPr="00CF457C">
        <w:rPr>
          <w:rFonts w:ascii="Times New Roman" w:hAnsi="Times New Roman" w:hint="eastAsia"/>
          <w:color w:val="auto"/>
        </w:rPr>
        <w:t>废气</w:t>
      </w:r>
    </w:p>
    <w:p w:rsidR="00C10AB9" w:rsidRPr="00C10AB9" w:rsidRDefault="00C10AB9" w:rsidP="00C10AB9">
      <w:pPr>
        <w:spacing w:line="520" w:lineRule="exact"/>
        <w:ind w:firstLineChars="200" w:firstLine="480"/>
        <w:rPr>
          <w:rFonts w:ascii="Times New Roman" w:hAnsi="Times New Roman"/>
          <w:color w:val="auto"/>
          <w:kern w:val="44"/>
        </w:rPr>
      </w:pPr>
      <w:r w:rsidRPr="00C10AB9">
        <w:rPr>
          <w:rFonts w:ascii="Times New Roman" w:hAnsi="Times New Roman" w:hint="eastAsia"/>
          <w:color w:val="auto"/>
          <w:kern w:val="44"/>
        </w:rPr>
        <w:t>本项目废气主要为实验废气，由引风机引出后经“</w:t>
      </w:r>
      <w:r w:rsidRPr="00C10AB9">
        <w:rPr>
          <w:rFonts w:ascii="Times New Roman" w:hAnsi="Times New Roman"/>
          <w:color w:val="auto"/>
          <w:kern w:val="44"/>
        </w:rPr>
        <w:t>RTO+</w:t>
      </w:r>
      <w:r w:rsidRPr="00C10AB9">
        <w:rPr>
          <w:rFonts w:ascii="Times New Roman" w:hAnsi="Times New Roman" w:hint="eastAsia"/>
          <w:color w:val="auto"/>
          <w:kern w:val="44"/>
        </w:rPr>
        <w:t>二级碱洗”处理后经</w:t>
      </w:r>
      <w:r w:rsidRPr="00C10AB9">
        <w:rPr>
          <w:rFonts w:ascii="Times New Roman" w:hAnsi="Times New Roman"/>
          <w:color w:val="auto"/>
          <w:kern w:val="44"/>
        </w:rPr>
        <w:t>30m</w:t>
      </w:r>
      <w:r w:rsidRPr="00C10AB9">
        <w:rPr>
          <w:rFonts w:ascii="Times New Roman" w:hAnsi="Times New Roman" w:hint="eastAsia"/>
          <w:color w:val="auto"/>
          <w:kern w:val="44"/>
        </w:rPr>
        <w:t>高排气筒排放。</w:t>
      </w:r>
      <w:r w:rsidR="002170C0">
        <w:rPr>
          <w:rFonts w:ascii="Times New Roman" w:hAnsi="Times New Roman" w:hint="eastAsia"/>
          <w:color w:val="auto"/>
          <w:kern w:val="44"/>
        </w:rPr>
        <w:t>对比验收监测及近期例行监测数据，所排废气</w:t>
      </w:r>
      <w:r w:rsidRPr="00C10AB9">
        <w:rPr>
          <w:rFonts w:ascii="Times New Roman" w:hAnsi="Times New Roman" w:hint="eastAsia"/>
          <w:color w:val="auto"/>
          <w:kern w:val="44"/>
        </w:rPr>
        <w:t>满足《</w:t>
      </w:r>
      <w:hyperlink r:id="rId7" w:tgtFrame="_blank" w:history="1">
        <w:r w:rsidRPr="00C10AB9">
          <w:rPr>
            <w:rFonts w:ascii="Times New Roman" w:hAnsi="Times New Roman" w:hint="eastAsia"/>
            <w:kern w:val="44"/>
          </w:rPr>
          <w:t>制药工业大气污染物排放标准</w:t>
        </w:r>
      </w:hyperlink>
      <w:r w:rsidRPr="00C10AB9">
        <w:rPr>
          <w:rFonts w:ascii="Times New Roman" w:hAnsi="Times New Roman" w:hint="eastAsia"/>
          <w:color w:val="auto"/>
          <w:kern w:val="44"/>
        </w:rPr>
        <w:t>》</w:t>
      </w:r>
      <w:r w:rsidRPr="00C10AB9">
        <w:rPr>
          <w:rFonts w:ascii="Times New Roman" w:hAnsi="Times New Roman"/>
          <w:color w:val="auto"/>
          <w:kern w:val="44"/>
        </w:rPr>
        <w:t>(GB 37823</w:t>
      </w:r>
      <w:r w:rsidRPr="00C10AB9">
        <w:rPr>
          <w:rFonts w:ascii="Times New Roman" w:hAnsi="Times New Roman" w:hint="eastAsia"/>
          <w:color w:val="auto"/>
          <w:kern w:val="44"/>
        </w:rPr>
        <w:t>—</w:t>
      </w:r>
      <w:r w:rsidRPr="00C10AB9">
        <w:rPr>
          <w:rFonts w:ascii="Times New Roman" w:hAnsi="Times New Roman"/>
          <w:color w:val="auto"/>
          <w:kern w:val="44"/>
        </w:rPr>
        <w:t>2019)</w:t>
      </w:r>
      <w:r w:rsidRPr="00C10AB9">
        <w:rPr>
          <w:rFonts w:ascii="Times New Roman" w:hAnsi="Times New Roman" w:hint="eastAsia"/>
          <w:color w:val="auto"/>
          <w:kern w:val="44"/>
        </w:rPr>
        <w:t>表</w:t>
      </w:r>
      <w:r w:rsidRPr="00C10AB9">
        <w:rPr>
          <w:rFonts w:ascii="Times New Roman" w:hAnsi="Times New Roman"/>
          <w:color w:val="auto"/>
          <w:kern w:val="44"/>
        </w:rPr>
        <w:t>2</w:t>
      </w:r>
      <w:r w:rsidRPr="00C10AB9">
        <w:rPr>
          <w:rFonts w:ascii="Times New Roman" w:hAnsi="Times New Roman" w:hint="eastAsia"/>
          <w:color w:val="auto"/>
          <w:kern w:val="44"/>
        </w:rPr>
        <w:t>要求及《关于全省开展工业企业挥发</w:t>
      </w:r>
      <w:r w:rsidRPr="00C10AB9">
        <w:rPr>
          <w:rFonts w:ascii="Times New Roman" w:hAnsi="Times New Roman" w:hint="eastAsia"/>
          <w:color w:val="auto"/>
          <w:kern w:val="44"/>
        </w:rPr>
        <w:lastRenderedPageBreak/>
        <w:t>性有机物专项治理工作中排放建议值的通知》（豫环攻坚办</w:t>
      </w:r>
      <w:r w:rsidRPr="00C10AB9">
        <w:rPr>
          <w:rFonts w:ascii="Times New Roman" w:hAnsi="Times New Roman"/>
          <w:color w:val="auto"/>
          <w:kern w:val="44"/>
        </w:rPr>
        <w:t>[2017]162</w:t>
      </w:r>
      <w:r w:rsidRPr="00C10AB9">
        <w:rPr>
          <w:rFonts w:ascii="Times New Roman" w:hAnsi="Times New Roman" w:hint="eastAsia"/>
          <w:color w:val="auto"/>
          <w:kern w:val="44"/>
        </w:rPr>
        <w:t>号）中“医药制造工业有机废气排放”要求。</w:t>
      </w:r>
    </w:p>
    <w:p w:rsidR="00021E1A" w:rsidRPr="00CF457C" w:rsidRDefault="00021E1A" w:rsidP="00021E1A">
      <w:pPr>
        <w:autoSpaceDE w:val="0"/>
        <w:autoSpaceDN w:val="0"/>
        <w:spacing w:line="520" w:lineRule="exact"/>
        <w:ind w:firstLineChars="200" w:firstLine="480"/>
        <w:rPr>
          <w:rFonts w:ascii="Times New Roman" w:hAnsi="Times New Roman"/>
          <w:color w:val="auto"/>
          <w:vertAlign w:val="superscript"/>
        </w:rPr>
      </w:pPr>
      <w:r w:rsidRPr="00CF457C">
        <w:rPr>
          <w:rFonts w:ascii="Times New Roman" w:hAnsi="Times New Roman"/>
          <w:color w:val="auto"/>
        </w:rPr>
        <w:t>（</w:t>
      </w:r>
      <w:r w:rsidR="0062406D" w:rsidRPr="00CF457C">
        <w:rPr>
          <w:rFonts w:ascii="Times New Roman" w:hAnsi="Times New Roman" w:hint="eastAsia"/>
          <w:color w:val="auto"/>
        </w:rPr>
        <w:t>三</w:t>
      </w:r>
      <w:r w:rsidRPr="00CF457C">
        <w:rPr>
          <w:rFonts w:ascii="Times New Roman" w:hAnsi="Times New Roman"/>
          <w:color w:val="auto"/>
        </w:rPr>
        <w:t>）噪声</w:t>
      </w:r>
    </w:p>
    <w:p w:rsidR="002C5D52" w:rsidRPr="00CF457C" w:rsidRDefault="005D2A56" w:rsidP="00624DB1">
      <w:pPr>
        <w:spacing w:line="520" w:lineRule="exact"/>
        <w:ind w:firstLineChars="200" w:firstLine="480"/>
        <w:rPr>
          <w:rFonts w:ascii="Times New Roman" w:hAnsi="Times New Roman"/>
          <w:color w:val="auto"/>
        </w:rPr>
      </w:pPr>
      <w:r>
        <w:rPr>
          <w:rFonts w:ascii="Times New Roman" w:hAnsi="Times New Roman"/>
          <w:color w:val="auto"/>
        </w:rPr>
        <w:t>本</w:t>
      </w:r>
      <w:r w:rsidR="00212CDD" w:rsidRPr="00CF457C">
        <w:rPr>
          <w:rFonts w:ascii="Times New Roman" w:hAnsi="Times New Roman"/>
          <w:color w:val="auto"/>
        </w:rPr>
        <w:t>工程的高噪声设备主要</w:t>
      </w:r>
      <w:r w:rsidR="004624EE">
        <w:rPr>
          <w:rFonts w:ascii="Times New Roman" w:hAnsi="Times New Roman" w:hint="eastAsia"/>
          <w:color w:val="auto"/>
        </w:rPr>
        <w:t>为</w:t>
      </w:r>
      <w:r w:rsidR="00212CDD" w:rsidRPr="00CF457C">
        <w:rPr>
          <w:rFonts w:ascii="Times New Roman" w:hAnsi="Times New Roman"/>
          <w:color w:val="auto"/>
        </w:rPr>
        <w:t>风机</w:t>
      </w:r>
      <w:r w:rsidR="00212CDD" w:rsidRPr="00CF457C">
        <w:rPr>
          <w:rFonts w:ascii="Times New Roman" w:hAnsi="Times New Roman" w:hint="eastAsia"/>
          <w:color w:val="auto"/>
        </w:rPr>
        <w:t>，</w:t>
      </w:r>
      <w:r w:rsidR="00BB5500" w:rsidRPr="00CF457C">
        <w:rPr>
          <w:rFonts w:ascii="Times New Roman" w:hAnsi="Times New Roman"/>
          <w:color w:val="auto"/>
        </w:rPr>
        <w:t>经</w:t>
      </w:r>
      <w:r w:rsidR="004624EE">
        <w:rPr>
          <w:rFonts w:ascii="Times New Roman" w:hAnsi="Times New Roman" w:hint="eastAsia"/>
          <w:color w:val="auto"/>
        </w:rPr>
        <w:t>隔声</w:t>
      </w:r>
      <w:r w:rsidR="00212CDD" w:rsidRPr="00CF457C">
        <w:rPr>
          <w:rFonts w:ascii="Times New Roman" w:hAnsi="Times New Roman" w:hint="eastAsia"/>
          <w:color w:val="auto"/>
        </w:rPr>
        <w:t>、消声</w:t>
      </w:r>
      <w:r w:rsidR="00BB5500" w:rsidRPr="00CF457C">
        <w:rPr>
          <w:rFonts w:ascii="Times New Roman" w:hAnsi="Times New Roman" w:hint="eastAsia"/>
          <w:color w:val="auto"/>
        </w:rPr>
        <w:t>等措施后</w:t>
      </w:r>
      <w:r w:rsidR="00BB5500" w:rsidRPr="00CF457C">
        <w:rPr>
          <w:rFonts w:ascii="Times New Roman" w:hAnsi="Times New Roman"/>
          <w:color w:val="auto"/>
        </w:rPr>
        <w:t>，车间外噪声对周围环境的影响较小。</w:t>
      </w:r>
    </w:p>
    <w:p w:rsidR="00431971" w:rsidRPr="00CF457C" w:rsidRDefault="00431971" w:rsidP="00F515AE">
      <w:pPr>
        <w:spacing w:line="520" w:lineRule="exact"/>
        <w:ind w:firstLineChars="200" w:firstLine="480"/>
        <w:rPr>
          <w:rFonts w:ascii="Times New Roman" w:hAnsi="Times New Roman"/>
          <w:color w:val="auto"/>
        </w:rPr>
      </w:pPr>
      <w:r w:rsidRPr="00CF457C">
        <w:rPr>
          <w:rFonts w:ascii="Times New Roman" w:hAnsi="Times New Roman"/>
          <w:color w:val="auto"/>
        </w:rPr>
        <w:t>（</w:t>
      </w:r>
      <w:r w:rsidR="0062406D" w:rsidRPr="00CF457C">
        <w:rPr>
          <w:rFonts w:ascii="Times New Roman" w:hAnsi="Times New Roman" w:hint="eastAsia"/>
          <w:color w:val="auto"/>
        </w:rPr>
        <w:t>四</w:t>
      </w:r>
      <w:r w:rsidRPr="00CF457C">
        <w:rPr>
          <w:rFonts w:ascii="Times New Roman" w:hAnsi="Times New Roman"/>
          <w:color w:val="auto"/>
        </w:rPr>
        <w:t>）固体废物</w:t>
      </w:r>
    </w:p>
    <w:p w:rsidR="00BB5500" w:rsidRPr="00CF457C" w:rsidRDefault="004624EE" w:rsidP="00BB5500">
      <w:pPr>
        <w:pStyle w:val="a5"/>
        <w:spacing w:after="0" w:line="520" w:lineRule="exact"/>
        <w:ind w:leftChars="0" w:left="0" w:rightChars="0" w:right="0" w:firstLineChars="200" w:firstLine="480"/>
        <w:rPr>
          <w:rFonts w:ascii="Times New Roman" w:eastAsia="宋体" w:hAnsi="Times New Roman" w:cs="Times New Roman"/>
          <w:sz w:val="24"/>
        </w:rPr>
      </w:pPr>
      <w:r w:rsidRPr="004624EE">
        <w:rPr>
          <w:rFonts w:ascii="Times New Roman" w:eastAsia="宋体" w:hAnsi="Times New Roman" w:hint="eastAsia"/>
          <w:sz w:val="24"/>
        </w:rPr>
        <w:t>项目固体废物为一般固废和危险固废，生活垃圾为一般固废，交由环卫部门处理。危险固废为合成反应、精制、溶剂回收过程中产生的废母液、釜残、废试剂包装，其中脱保护基、提取、分离、精制中产</w:t>
      </w:r>
      <w:r>
        <w:rPr>
          <w:rFonts w:ascii="Times New Roman" w:eastAsia="宋体" w:hAnsi="Times New Roman" w:hint="eastAsia"/>
          <w:sz w:val="24"/>
        </w:rPr>
        <w:t>生的废有机溶剂与废母液性质相同，属危险废物，按照废母液进行管理，</w:t>
      </w:r>
      <w:r w:rsidRPr="004624EE">
        <w:rPr>
          <w:rFonts w:ascii="Times New Roman" w:eastAsia="宋体" w:hAnsi="Times New Roman" w:hint="eastAsia"/>
          <w:sz w:val="24"/>
        </w:rPr>
        <w:t>定期交由有资质的单位合理处置，</w:t>
      </w:r>
      <w:r w:rsidR="00212CDD" w:rsidRPr="00CF457C">
        <w:rPr>
          <w:rFonts w:ascii="Times New Roman" w:eastAsia="宋体" w:hAnsi="Times New Roman" w:hint="eastAsia"/>
          <w:sz w:val="24"/>
        </w:rPr>
        <w:t>经上述处理措施，项目产生的危险废物和一般固废均得到了合理处置或有效利用，不会产生二次污染，处理措施可行。</w:t>
      </w:r>
    </w:p>
    <w:p w:rsidR="007F6608" w:rsidRPr="00CF457C" w:rsidRDefault="007F6608" w:rsidP="007F6608">
      <w:pPr>
        <w:spacing w:line="520" w:lineRule="exact"/>
        <w:rPr>
          <w:rFonts w:ascii="Times New Roman" w:eastAsia="黑体" w:hAnsi="Times New Roman"/>
          <w:color w:val="auto"/>
        </w:rPr>
      </w:pPr>
      <w:r w:rsidRPr="00CF457C">
        <w:rPr>
          <w:rFonts w:ascii="Times New Roman" w:eastAsia="黑体" w:hAnsi="Times New Roman"/>
          <w:color w:val="auto"/>
        </w:rPr>
        <w:t>四、环境保护设施调试效果</w:t>
      </w:r>
    </w:p>
    <w:p w:rsidR="006C770B" w:rsidRDefault="006C770B" w:rsidP="00BB5500">
      <w:pPr>
        <w:spacing w:line="360" w:lineRule="auto"/>
        <w:ind w:firstLineChars="200" w:firstLine="480"/>
        <w:rPr>
          <w:rFonts w:ascii="Times New Roman" w:hAnsi="Times New Roman"/>
          <w:color w:val="auto"/>
        </w:rPr>
      </w:pPr>
      <w:r>
        <w:rPr>
          <w:rFonts w:ascii="Times New Roman" w:hAnsi="Times New Roman" w:hint="eastAsia"/>
          <w:color w:val="auto"/>
        </w:rPr>
        <w:t>（一）</w:t>
      </w:r>
      <w:r w:rsidR="00FD63F5" w:rsidRPr="00CF457C">
        <w:rPr>
          <w:rFonts w:ascii="Times New Roman" w:hAnsi="Times New Roman"/>
          <w:color w:val="auto"/>
        </w:rPr>
        <w:t>废水</w:t>
      </w:r>
    </w:p>
    <w:p w:rsidR="006C770B" w:rsidRPr="00FE3F57" w:rsidRDefault="006C770B" w:rsidP="007A3861">
      <w:pPr>
        <w:pStyle w:val="2"/>
        <w:spacing w:after="0" w:line="470" w:lineRule="exact"/>
        <w:ind w:leftChars="0" w:left="0" w:firstLine="480"/>
        <w:jc w:val="both"/>
        <w:rPr>
          <w:rFonts w:ascii="Times New Roman" w:hAnsi="Times New Roman"/>
        </w:rPr>
      </w:pPr>
      <w:r w:rsidRPr="00FE3F57">
        <w:rPr>
          <w:rFonts w:ascii="Times New Roman" w:hAnsi="Times New Roman"/>
        </w:rPr>
        <w:t>由废水监测结果可知，验收监测期间该项目污水处理站出口废水监测浓度范围值为</w:t>
      </w:r>
      <w:r w:rsidRPr="00FE3F57">
        <w:rPr>
          <w:rFonts w:ascii="Times New Roman" w:hAnsi="Times New Roman"/>
        </w:rPr>
        <w:t>COD</w:t>
      </w:r>
      <w:r w:rsidR="00CC11F9">
        <w:rPr>
          <w:rFonts w:ascii="Times New Roman" w:hAnsi="Times New Roman" w:hint="eastAsia"/>
        </w:rPr>
        <w:t>7</w:t>
      </w:r>
      <w:r w:rsidRPr="00FE3F57">
        <w:rPr>
          <w:rFonts w:ascii="Times New Roman" w:hAnsi="Times New Roman"/>
        </w:rPr>
        <w:t>5~</w:t>
      </w:r>
      <w:r w:rsidR="00CC11F9">
        <w:rPr>
          <w:rFonts w:ascii="Times New Roman" w:hAnsi="Times New Roman" w:hint="eastAsia"/>
        </w:rPr>
        <w:t>83</w:t>
      </w:r>
      <w:r w:rsidRPr="00FE3F57">
        <w:rPr>
          <w:rFonts w:ascii="Times New Roman" w:hAnsi="Times New Roman"/>
        </w:rPr>
        <w:t>mg/L</w:t>
      </w:r>
      <w:r w:rsidRPr="00FE3F57">
        <w:rPr>
          <w:rFonts w:ascii="Times New Roman" w:hAnsi="Times New Roman"/>
        </w:rPr>
        <w:t>、</w:t>
      </w:r>
      <w:r w:rsidRPr="00FE3F57">
        <w:rPr>
          <w:rFonts w:ascii="Times New Roman" w:hAnsi="Times New Roman"/>
        </w:rPr>
        <w:t>SS</w:t>
      </w:r>
      <w:r w:rsidR="007A3861">
        <w:rPr>
          <w:rFonts w:ascii="Times New Roman" w:hAnsi="Times New Roman" w:hint="eastAsia"/>
        </w:rPr>
        <w:t>5</w:t>
      </w:r>
      <w:r w:rsidRPr="00FE3F57">
        <w:rPr>
          <w:rFonts w:ascii="Times New Roman" w:hAnsi="Times New Roman"/>
        </w:rPr>
        <w:t>~</w:t>
      </w:r>
      <w:r w:rsidR="007A3861">
        <w:rPr>
          <w:rFonts w:ascii="Times New Roman" w:hAnsi="Times New Roman" w:hint="eastAsia"/>
        </w:rPr>
        <w:t>7</w:t>
      </w:r>
      <w:r w:rsidRPr="00FE3F57">
        <w:rPr>
          <w:rFonts w:ascii="Times New Roman" w:hAnsi="Times New Roman"/>
        </w:rPr>
        <w:t>mg/L</w:t>
      </w:r>
      <w:r w:rsidRPr="00FE3F57">
        <w:rPr>
          <w:rFonts w:ascii="Times New Roman" w:hAnsi="Times New Roman"/>
        </w:rPr>
        <w:t>、</w:t>
      </w:r>
      <w:r w:rsidRPr="00FE3F57">
        <w:rPr>
          <w:rFonts w:ascii="Times New Roman" w:hAnsi="Times New Roman"/>
        </w:rPr>
        <w:t>NH</w:t>
      </w:r>
      <w:r w:rsidRPr="00FE3F57">
        <w:rPr>
          <w:rFonts w:ascii="Times New Roman" w:hAnsi="Times New Roman"/>
          <w:vertAlign w:val="subscript"/>
        </w:rPr>
        <w:t>3</w:t>
      </w:r>
      <w:r w:rsidRPr="00FE3F57">
        <w:rPr>
          <w:rFonts w:ascii="Times New Roman" w:hAnsi="Times New Roman"/>
        </w:rPr>
        <w:t>-N</w:t>
      </w:r>
      <w:r w:rsidR="007A3861">
        <w:rPr>
          <w:rFonts w:ascii="Times New Roman" w:hAnsi="Times New Roman" w:hint="eastAsia"/>
        </w:rPr>
        <w:t>13.4</w:t>
      </w:r>
      <w:r w:rsidRPr="00FE3F57">
        <w:rPr>
          <w:rFonts w:ascii="Times New Roman" w:hAnsi="Times New Roman"/>
        </w:rPr>
        <w:t>~15mg/L</w:t>
      </w:r>
      <w:r w:rsidRPr="00FE3F57">
        <w:rPr>
          <w:rFonts w:ascii="Times New Roman" w:hAnsi="Times New Roman"/>
        </w:rPr>
        <w:t>、</w:t>
      </w:r>
      <w:r w:rsidR="007A3861">
        <w:rPr>
          <w:rFonts w:ascii="Times New Roman" w:hAnsi="Times New Roman" w:hint="eastAsia"/>
        </w:rPr>
        <w:t>总氮</w:t>
      </w:r>
      <w:r w:rsidR="007A3861">
        <w:rPr>
          <w:rFonts w:ascii="Times New Roman" w:hAnsi="Times New Roman" w:hint="eastAsia"/>
        </w:rPr>
        <w:t>20.3</w:t>
      </w:r>
      <w:r w:rsidR="007A3861" w:rsidRPr="00FE3F57">
        <w:rPr>
          <w:rFonts w:ascii="Times New Roman" w:hAnsi="Times New Roman"/>
        </w:rPr>
        <w:t>~</w:t>
      </w:r>
      <w:r w:rsidR="007A3861">
        <w:rPr>
          <w:rFonts w:ascii="Times New Roman" w:hAnsi="Times New Roman" w:hint="eastAsia"/>
        </w:rPr>
        <w:t>22.7</w:t>
      </w:r>
      <w:r w:rsidR="007A3861" w:rsidRPr="00FE3F57">
        <w:rPr>
          <w:rFonts w:ascii="Times New Roman" w:hAnsi="Times New Roman"/>
        </w:rPr>
        <w:t>mg/L</w:t>
      </w:r>
      <w:r w:rsidR="007A3861" w:rsidRPr="00FE3F57">
        <w:rPr>
          <w:rFonts w:ascii="Times New Roman" w:hAnsi="Times New Roman"/>
        </w:rPr>
        <w:t>、</w:t>
      </w:r>
      <w:r w:rsidR="007A3861">
        <w:rPr>
          <w:rFonts w:ascii="Times New Roman" w:hAnsi="Times New Roman"/>
        </w:rPr>
        <w:t>总磷</w:t>
      </w:r>
      <w:r w:rsidR="007A3861">
        <w:rPr>
          <w:rFonts w:ascii="Times New Roman" w:hAnsi="Times New Roman" w:hint="eastAsia"/>
        </w:rPr>
        <w:t>0.39~0.49</w:t>
      </w:r>
      <w:r w:rsidR="007A3861" w:rsidRPr="007A3861">
        <w:rPr>
          <w:rFonts w:ascii="Times New Roman" w:hAnsi="Times New Roman"/>
        </w:rPr>
        <w:t xml:space="preserve"> </w:t>
      </w:r>
      <w:r w:rsidR="007A3861" w:rsidRPr="00FE3F57">
        <w:rPr>
          <w:rFonts w:ascii="Times New Roman" w:hAnsi="Times New Roman"/>
        </w:rPr>
        <w:t>mg/L</w:t>
      </w:r>
      <w:r w:rsidR="007A3861" w:rsidRPr="00FE3F57">
        <w:rPr>
          <w:rFonts w:ascii="Times New Roman" w:hAnsi="Times New Roman"/>
        </w:rPr>
        <w:t>、</w:t>
      </w:r>
      <w:r w:rsidR="007A3861">
        <w:rPr>
          <w:rFonts w:ascii="Times New Roman" w:hAnsi="Times New Roman" w:hint="eastAsia"/>
        </w:rPr>
        <w:t>挥发酚</w:t>
      </w:r>
      <w:r w:rsidRPr="00FE3F57">
        <w:rPr>
          <w:rFonts w:ascii="Times New Roman" w:hAnsi="Times New Roman"/>
        </w:rPr>
        <w:t>未检出</w:t>
      </w:r>
      <w:r w:rsidR="007A3861">
        <w:rPr>
          <w:rFonts w:ascii="Times New Roman" w:hAnsi="Times New Roman"/>
        </w:rPr>
        <w:t>。</w:t>
      </w:r>
      <w:r w:rsidRPr="00FE3F57">
        <w:rPr>
          <w:rFonts w:ascii="Times New Roman" w:hAnsi="Times New Roman"/>
        </w:rPr>
        <w:t>污水处理站出口和全厂总排口废水水质各监测因子均能够满足</w:t>
      </w:r>
      <w:r w:rsidR="007A3861" w:rsidRPr="007A3861">
        <w:rPr>
          <w:rFonts w:ascii="Times New Roman" w:hAnsi="Times New Roman" w:hint="eastAsia"/>
        </w:rPr>
        <w:t>《化工合成类制药工业水污染物间接排放标准》（</w:t>
      </w:r>
      <w:r w:rsidR="007A3861" w:rsidRPr="007A3861">
        <w:rPr>
          <w:rFonts w:ascii="Times New Roman" w:hAnsi="Times New Roman"/>
        </w:rPr>
        <w:t>DB41/756-2012</w:t>
      </w:r>
      <w:r w:rsidR="007A3861" w:rsidRPr="007A3861">
        <w:rPr>
          <w:rFonts w:ascii="Times New Roman" w:hAnsi="Times New Roman" w:hint="eastAsia"/>
        </w:rPr>
        <w:t>）（</w:t>
      </w:r>
      <w:r w:rsidR="007A3861" w:rsidRPr="007A3861">
        <w:rPr>
          <w:rFonts w:ascii="Times New Roman" w:hAnsi="Times New Roman"/>
        </w:rPr>
        <w:t>pH6~9</w:t>
      </w:r>
      <w:r w:rsidR="007A3861" w:rsidRPr="007A3861">
        <w:rPr>
          <w:rFonts w:ascii="Times New Roman" w:hAnsi="Times New Roman" w:hint="eastAsia"/>
        </w:rPr>
        <w:t>、</w:t>
      </w:r>
      <w:r w:rsidR="007A3861" w:rsidRPr="007A3861">
        <w:rPr>
          <w:rFonts w:ascii="Times New Roman" w:hAnsi="Times New Roman"/>
        </w:rPr>
        <w:t>COD≤220mg/L</w:t>
      </w:r>
      <w:r w:rsidR="007A3861" w:rsidRPr="007A3861">
        <w:rPr>
          <w:rFonts w:ascii="Times New Roman" w:hAnsi="Times New Roman" w:hint="eastAsia"/>
        </w:rPr>
        <w:t>、</w:t>
      </w:r>
      <w:r w:rsidR="007A3861" w:rsidRPr="007A3861">
        <w:rPr>
          <w:rFonts w:ascii="Times New Roman" w:hAnsi="Times New Roman"/>
        </w:rPr>
        <w:t>BOD≤40mg/L</w:t>
      </w:r>
      <w:r w:rsidR="007A3861" w:rsidRPr="007A3861">
        <w:rPr>
          <w:rFonts w:ascii="Times New Roman" w:hAnsi="Times New Roman" w:hint="eastAsia"/>
        </w:rPr>
        <w:t>、氨氮</w:t>
      </w:r>
      <w:r w:rsidR="007A3861" w:rsidRPr="007A3861">
        <w:rPr>
          <w:rFonts w:ascii="Times New Roman" w:hAnsi="Times New Roman"/>
        </w:rPr>
        <w:t>≤35 mg/L</w:t>
      </w:r>
      <w:r w:rsidR="007A3861" w:rsidRPr="007A3861">
        <w:rPr>
          <w:rFonts w:ascii="Times New Roman" w:hAnsi="Times New Roman" w:hint="eastAsia"/>
        </w:rPr>
        <w:t>）；贾屯污水处理厂收水标准（</w:t>
      </w:r>
      <w:r w:rsidR="007A3861" w:rsidRPr="007A3861">
        <w:rPr>
          <w:rFonts w:ascii="Times New Roman" w:hAnsi="Times New Roman"/>
        </w:rPr>
        <w:t>pH6~9</w:t>
      </w:r>
      <w:r w:rsidR="007A3861" w:rsidRPr="007A3861">
        <w:rPr>
          <w:rFonts w:ascii="Times New Roman" w:hAnsi="Times New Roman" w:hint="eastAsia"/>
        </w:rPr>
        <w:t>、</w:t>
      </w:r>
      <w:r w:rsidR="007A3861" w:rsidRPr="007A3861">
        <w:rPr>
          <w:rFonts w:ascii="Times New Roman" w:hAnsi="Times New Roman"/>
        </w:rPr>
        <w:t>COD≤450mg/L</w:t>
      </w:r>
      <w:r w:rsidR="007A3861" w:rsidRPr="007A3861">
        <w:rPr>
          <w:rFonts w:ascii="Times New Roman" w:hAnsi="Times New Roman" w:hint="eastAsia"/>
        </w:rPr>
        <w:t>、氨氮</w:t>
      </w:r>
      <w:r w:rsidR="007A3861" w:rsidRPr="007A3861">
        <w:rPr>
          <w:rFonts w:ascii="Times New Roman" w:hAnsi="Times New Roman"/>
        </w:rPr>
        <w:t>≤35 mg/L</w:t>
      </w:r>
      <w:r w:rsidR="007A3861" w:rsidRPr="007A3861">
        <w:rPr>
          <w:rFonts w:ascii="Times New Roman" w:hAnsi="Times New Roman" w:hint="eastAsia"/>
        </w:rPr>
        <w:t>）；《污水排入城镇下水道水质标准》（</w:t>
      </w:r>
      <w:r w:rsidR="007A3861" w:rsidRPr="007A3861">
        <w:rPr>
          <w:rFonts w:ascii="Times New Roman" w:hAnsi="Times New Roman"/>
        </w:rPr>
        <w:t>GB/T31962-2015</w:t>
      </w:r>
      <w:r w:rsidR="007A3861" w:rsidRPr="007A3861">
        <w:rPr>
          <w:rFonts w:ascii="Times New Roman" w:hAnsi="Times New Roman" w:hint="eastAsia"/>
        </w:rPr>
        <w:t>）（</w:t>
      </w:r>
      <w:r w:rsidR="007A3861" w:rsidRPr="007A3861">
        <w:rPr>
          <w:rFonts w:ascii="Times New Roman" w:hAnsi="Times New Roman"/>
        </w:rPr>
        <w:t>pH6.5~9.5</w:t>
      </w:r>
      <w:r w:rsidR="007A3861" w:rsidRPr="007A3861">
        <w:rPr>
          <w:rFonts w:ascii="Times New Roman" w:hAnsi="Times New Roman" w:hint="eastAsia"/>
        </w:rPr>
        <w:t>、</w:t>
      </w:r>
      <w:r w:rsidR="007A3861" w:rsidRPr="007A3861">
        <w:rPr>
          <w:rFonts w:ascii="Times New Roman" w:hAnsi="Times New Roman"/>
        </w:rPr>
        <w:t>COD≤300mg/L</w:t>
      </w:r>
      <w:r w:rsidR="007A3861" w:rsidRPr="007A3861">
        <w:rPr>
          <w:rFonts w:ascii="Times New Roman" w:hAnsi="Times New Roman" w:hint="eastAsia"/>
        </w:rPr>
        <w:t>、总磷</w:t>
      </w:r>
      <w:r w:rsidR="007A3861" w:rsidRPr="007A3861">
        <w:rPr>
          <w:rFonts w:ascii="Times New Roman" w:hAnsi="Times New Roman"/>
        </w:rPr>
        <w:t>≤5mg/L</w:t>
      </w:r>
      <w:r w:rsidR="007A3861" w:rsidRPr="007A3861">
        <w:rPr>
          <w:rFonts w:ascii="Times New Roman" w:hAnsi="Times New Roman" w:hint="eastAsia"/>
        </w:rPr>
        <w:t>、氨氮</w:t>
      </w:r>
      <w:r w:rsidR="007A3861" w:rsidRPr="007A3861">
        <w:rPr>
          <w:rFonts w:ascii="Times New Roman" w:hAnsi="Times New Roman"/>
        </w:rPr>
        <w:t>≤25 mg/L</w:t>
      </w:r>
      <w:r w:rsidR="007A3861" w:rsidRPr="007A3861">
        <w:rPr>
          <w:rFonts w:ascii="Times New Roman" w:hAnsi="Times New Roman" w:hint="eastAsia"/>
        </w:rPr>
        <w:t>、总氮</w:t>
      </w:r>
      <w:r w:rsidR="007A3861" w:rsidRPr="007A3861">
        <w:rPr>
          <w:rFonts w:ascii="Times New Roman" w:hAnsi="Times New Roman"/>
        </w:rPr>
        <w:t>≤45 mg/L</w:t>
      </w:r>
      <w:r w:rsidR="007A3861" w:rsidRPr="007A3861">
        <w:rPr>
          <w:rFonts w:ascii="Times New Roman" w:hAnsi="Times New Roman" w:hint="eastAsia"/>
        </w:rPr>
        <w:t>）</w:t>
      </w:r>
      <w:r w:rsidR="002170C0">
        <w:rPr>
          <w:rFonts w:ascii="Times New Roman" w:hAnsi="Times New Roman" w:hint="eastAsia"/>
        </w:rPr>
        <w:t>，</w:t>
      </w:r>
      <w:r w:rsidRPr="00FE3F57">
        <w:rPr>
          <w:rFonts w:ascii="Times New Roman" w:hAnsi="Times New Roman"/>
        </w:rPr>
        <w:t>能够实现达标排放。</w:t>
      </w:r>
    </w:p>
    <w:p w:rsidR="006C770B" w:rsidRDefault="006C770B" w:rsidP="006C770B">
      <w:pPr>
        <w:spacing w:line="360" w:lineRule="auto"/>
        <w:ind w:firstLineChars="200" w:firstLine="480"/>
        <w:rPr>
          <w:rFonts w:ascii="Times New Roman" w:hAnsi="Times New Roman"/>
          <w:color w:val="auto"/>
        </w:rPr>
      </w:pPr>
      <w:r>
        <w:rPr>
          <w:rFonts w:ascii="Times New Roman" w:hAnsi="Times New Roman" w:hint="eastAsia"/>
          <w:color w:val="auto"/>
        </w:rPr>
        <w:t>（二）</w:t>
      </w:r>
      <w:r w:rsidR="00FD63F5" w:rsidRPr="00CF457C">
        <w:rPr>
          <w:rFonts w:ascii="Times New Roman" w:hAnsi="Times New Roman"/>
          <w:color w:val="auto"/>
        </w:rPr>
        <w:t>废气</w:t>
      </w:r>
    </w:p>
    <w:p w:rsidR="00A41744" w:rsidRDefault="00A41744" w:rsidP="00A41744">
      <w:pPr>
        <w:spacing w:line="520" w:lineRule="exact"/>
        <w:ind w:firstLineChars="200" w:firstLine="480"/>
        <w:jc w:val="both"/>
        <w:rPr>
          <w:rFonts w:ascii="Times New Roman"/>
          <w:color w:val="auto"/>
        </w:rPr>
      </w:pPr>
      <w:r>
        <w:rPr>
          <w:rFonts w:ascii="Times New Roman"/>
          <w:color w:val="auto"/>
        </w:rPr>
        <w:t>（</w:t>
      </w:r>
      <w:r>
        <w:rPr>
          <w:rFonts w:ascii="Times New Roman" w:hint="eastAsia"/>
          <w:color w:val="auto"/>
        </w:rPr>
        <w:t>1</w:t>
      </w:r>
      <w:r>
        <w:rPr>
          <w:rFonts w:ascii="Times New Roman"/>
          <w:color w:val="auto"/>
        </w:rPr>
        <w:t>）非甲烷总烃</w:t>
      </w:r>
    </w:p>
    <w:p w:rsidR="007A3861" w:rsidRPr="00A41744" w:rsidRDefault="007A3861" w:rsidP="00A41744">
      <w:pPr>
        <w:spacing w:line="520" w:lineRule="exact"/>
        <w:ind w:firstLineChars="200" w:firstLine="480"/>
        <w:jc w:val="both"/>
        <w:rPr>
          <w:rFonts w:ascii="Times New Roman" w:hAnsi="Times New Roman"/>
          <w:b/>
          <w:kern w:val="2"/>
        </w:rPr>
      </w:pPr>
      <w:r w:rsidRPr="00A41744">
        <w:rPr>
          <w:rFonts w:ascii="Times New Roman"/>
          <w:color w:val="auto"/>
        </w:rPr>
        <w:t>本项目废气经收集后进入</w:t>
      </w:r>
      <w:r w:rsidRPr="00A41744">
        <w:rPr>
          <w:rFonts w:ascii="Times New Roman" w:hAnsi="Times New Roman"/>
          <w:color w:val="auto"/>
        </w:rPr>
        <w:t>RTO</w:t>
      </w:r>
      <w:r w:rsidRPr="00A41744">
        <w:rPr>
          <w:rFonts w:ascii="Times New Roman"/>
          <w:color w:val="auto"/>
        </w:rPr>
        <w:t>处理，监测期间</w:t>
      </w:r>
      <w:r w:rsidRPr="00A41744">
        <w:rPr>
          <w:rFonts w:ascii="Times New Roman" w:hAnsi="Times New Roman"/>
          <w:color w:val="auto"/>
        </w:rPr>
        <w:t>RTO</w:t>
      </w:r>
      <w:r w:rsidRPr="00A41744">
        <w:rPr>
          <w:rFonts w:ascii="Times New Roman"/>
          <w:color w:val="auto"/>
        </w:rPr>
        <w:t>风量为</w:t>
      </w:r>
      <w:r w:rsidRPr="00A41744">
        <w:rPr>
          <w:rFonts w:ascii="Times New Roman" w:hAnsi="Times New Roman"/>
          <w:bCs/>
          <w:kern w:val="2"/>
        </w:rPr>
        <w:t>4.02×10</w:t>
      </w:r>
      <w:r w:rsidRPr="00A41744">
        <w:rPr>
          <w:rFonts w:ascii="Times New Roman" w:hAnsi="Times New Roman"/>
          <w:bCs/>
          <w:kern w:val="2"/>
          <w:vertAlign w:val="superscript"/>
        </w:rPr>
        <w:t>4</w:t>
      </w:r>
      <w:r w:rsidRPr="00A41744">
        <w:rPr>
          <w:rFonts w:ascii="Times New Roman" w:hAnsi="Times New Roman"/>
          <w:color w:val="auto"/>
        </w:rPr>
        <w:t>~</w:t>
      </w:r>
      <w:r w:rsidRPr="00A41744">
        <w:rPr>
          <w:rFonts w:ascii="Times New Roman" w:hAnsi="Times New Roman"/>
          <w:bCs/>
          <w:kern w:val="2"/>
        </w:rPr>
        <w:t xml:space="preserve"> 4.11×10</w:t>
      </w:r>
      <w:r w:rsidRPr="00A41744">
        <w:rPr>
          <w:rFonts w:ascii="Times New Roman" w:hAnsi="Times New Roman"/>
          <w:bCs/>
          <w:kern w:val="2"/>
          <w:vertAlign w:val="superscript"/>
        </w:rPr>
        <w:t>4</w:t>
      </w:r>
      <w:r w:rsidRPr="00A41744">
        <w:rPr>
          <w:rFonts w:ascii="Times New Roman" w:hAnsi="Times New Roman"/>
          <w:bCs/>
          <w:kern w:val="2"/>
        </w:rPr>
        <w:t>m</w:t>
      </w:r>
      <w:r w:rsidRPr="00A41744">
        <w:rPr>
          <w:rFonts w:ascii="Times New Roman" w:hAnsi="Times New Roman"/>
          <w:bCs/>
          <w:kern w:val="2"/>
          <w:vertAlign w:val="superscript"/>
        </w:rPr>
        <w:t>3</w:t>
      </w:r>
      <w:r w:rsidRPr="00A41744">
        <w:rPr>
          <w:rFonts w:ascii="Times New Roman" w:hAnsi="Times New Roman"/>
          <w:bCs/>
          <w:kern w:val="2"/>
        </w:rPr>
        <w:t>/h</w:t>
      </w:r>
      <w:r w:rsidRPr="00A41744">
        <w:rPr>
          <w:rFonts w:ascii="Times New Roman"/>
          <w:bCs/>
          <w:kern w:val="2"/>
        </w:rPr>
        <w:t>，非甲烷总烃排放浓度范围</w:t>
      </w:r>
      <w:r w:rsidRPr="00A41744">
        <w:rPr>
          <w:rFonts w:ascii="Times New Roman" w:hAnsi="Times New Roman"/>
          <w:bCs/>
          <w:kern w:val="2"/>
        </w:rPr>
        <w:t>19.9~23.3mg/m</w:t>
      </w:r>
      <w:r w:rsidRPr="00A41744">
        <w:rPr>
          <w:rFonts w:ascii="Times New Roman" w:hAnsi="Times New Roman"/>
          <w:bCs/>
          <w:kern w:val="2"/>
          <w:vertAlign w:val="superscript"/>
        </w:rPr>
        <w:t>3</w:t>
      </w:r>
      <w:r w:rsidR="00A41744" w:rsidRPr="00A41744">
        <w:rPr>
          <w:rFonts w:ascii="Times New Roman"/>
          <w:bCs/>
          <w:kern w:val="2"/>
        </w:rPr>
        <w:t>、甲苯</w:t>
      </w:r>
      <w:r w:rsidR="00A41744" w:rsidRPr="00A41744">
        <w:rPr>
          <w:rFonts w:ascii="Times New Roman" w:hAnsi="Times New Roman"/>
          <w:bCs/>
          <w:kern w:val="2"/>
        </w:rPr>
        <w:t>1.20~1.24 mg/m</w:t>
      </w:r>
      <w:r w:rsidR="00A41744" w:rsidRPr="00A41744">
        <w:rPr>
          <w:rFonts w:ascii="Times New Roman" w:hAnsi="Times New Roman"/>
          <w:bCs/>
          <w:kern w:val="2"/>
          <w:vertAlign w:val="superscript"/>
        </w:rPr>
        <w:t>3</w:t>
      </w:r>
      <w:r w:rsidR="00A41744" w:rsidRPr="00A41744">
        <w:rPr>
          <w:rFonts w:ascii="Times New Roman"/>
          <w:bCs/>
          <w:kern w:val="2"/>
        </w:rPr>
        <w:t>、</w:t>
      </w:r>
      <w:r w:rsidR="00A41744" w:rsidRPr="00A41744">
        <w:rPr>
          <w:rFonts w:ascii="Times New Roman" w:hAnsi="Times New Roman"/>
          <w:bCs/>
          <w:kern w:val="2"/>
        </w:rPr>
        <w:lastRenderedPageBreak/>
        <w:t>NOx6-9 mg/m</w:t>
      </w:r>
      <w:r w:rsidR="00A41744" w:rsidRPr="00A41744">
        <w:rPr>
          <w:rFonts w:ascii="Times New Roman" w:hAnsi="Times New Roman"/>
          <w:bCs/>
          <w:kern w:val="2"/>
          <w:vertAlign w:val="superscript"/>
        </w:rPr>
        <w:t>3</w:t>
      </w:r>
      <w:r w:rsidR="00A41744" w:rsidRPr="00A41744">
        <w:rPr>
          <w:rFonts w:ascii="Times New Roman"/>
          <w:bCs/>
          <w:kern w:val="2"/>
        </w:rPr>
        <w:t>。同时参照</w:t>
      </w:r>
      <w:r w:rsidR="00A41744" w:rsidRPr="00A41744">
        <w:rPr>
          <w:rFonts w:ascii="Times New Roman" w:hAnsi="Times New Roman"/>
          <w:bCs/>
          <w:kern w:val="2"/>
        </w:rPr>
        <w:t>2021</w:t>
      </w:r>
      <w:r w:rsidR="00A41744" w:rsidRPr="00A41744">
        <w:rPr>
          <w:rFonts w:ascii="Times New Roman"/>
          <w:bCs/>
          <w:kern w:val="2"/>
        </w:rPr>
        <w:t>年</w:t>
      </w:r>
      <w:r w:rsidR="00A41744" w:rsidRPr="00A41744">
        <w:rPr>
          <w:rFonts w:ascii="Times New Roman" w:hAnsi="Times New Roman"/>
          <w:bCs/>
          <w:kern w:val="2"/>
        </w:rPr>
        <w:t>4</w:t>
      </w:r>
      <w:r w:rsidR="00A41744" w:rsidRPr="00A41744">
        <w:rPr>
          <w:rFonts w:ascii="Times New Roman"/>
          <w:bCs/>
          <w:kern w:val="2"/>
        </w:rPr>
        <w:t>月份</w:t>
      </w:r>
      <w:r w:rsidR="00A41744" w:rsidRPr="00A41744">
        <w:rPr>
          <w:rFonts w:ascii="Times New Roman" w:hAnsi="Times New Roman"/>
          <w:bCs/>
          <w:kern w:val="2"/>
        </w:rPr>
        <w:t>RTO</w:t>
      </w:r>
      <w:r w:rsidR="00A41744" w:rsidRPr="00A41744">
        <w:rPr>
          <w:rFonts w:ascii="Times New Roman"/>
          <w:bCs/>
          <w:kern w:val="2"/>
        </w:rPr>
        <w:t>在线监测数据，</w:t>
      </w:r>
      <w:r w:rsidR="00A41744" w:rsidRPr="00A41744">
        <w:rPr>
          <w:rFonts w:ascii="Times New Roman" w:hAnsi="Times New Roman"/>
          <w:kern w:val="2"/>
        </w:rPr>
        <w:t>RTO</w:t>
      </w:r>
      <w:r w:rsidR="00A41744" w:rsidRPr="00A41744">
        <w:rPr>
          <w:rFonts w:ascii="Times New Roman"/>
          <w:kern w:val="2"/>
        </w:rPr>
        <w:t>运行期间非甲烷总烃排放浓度满足</w:t>
      </w:r>
      <w:r w:rsidR="00A41744" w:rsidRPr="00A41744">
        <w:rPr>
          <w:rFonts w:ascii="Times New Roman"/>
        </w:rPr>
        <w:t>《</w:t>
      </w:r>
      <w:hyperlink r:id="rId8" w:tgtFrame="_blank" w:history="1">
        <w:r w:rsidR="00A41744" w:rsidRPr="00A41744">
          <w:rPr>
            <w:rStyle w:val="ac"/>
            <w:rFonts w:ascii="Times New Roman"/>
            <w:color w:val="auto"/>
            <w:u w:val="none"/>
          </w:rPr>
          <w:t>制药工业大气污染物排放标准</w:t>
        </w:r>
      </w:hyperlink>
      <w:r w:rsidR="00A41744" w:rsidRPr="00A41744">
        <w:rPr>
          <w:rFonts w:ascii="Times New Roman"/>
        </w:rPr>
        <w:t>》</w:t>
      </w:r>
      <w:r w:rsidR="00A41744" w:rsidRPr="00A41744">
        <w:rPr>
          <w:rFonts w:ascii="Times New Roman" w:hAnsi="Times New Roman"/>
        </w:rPr>
        <w:t>(GB 37823—2019)</w:t>
      </w:r>
      <w:r w:rsidR="00A41744" w:rsidRPr="00A41744">
        <w:rPr>
          <w:rFonts w:ascii="Times New Roman"/>
        </w:rPr>
        <w:t>表</w:t>
      </w:r>
      <w:r w:rsidR="00A41744" w:rsidRPr="00A41744">
        <w:rPr>
          <w:rFonts w:ascii="Times New Roman" w:hAnsi="Times New Roman"/>
        </w:rPr>
        <w:t>2</w:t>
      </w:r>
      <w:r w:rsidR="00A41744" w:rsidRPr="00A41744">
        <w:rPr>
          <w:rFonts w:ascii="Times New Roman"/>
        </w:rPr>
        <w:t>要求及《关于全省开展工业企业挥发性有机物专项治理工作中排放建议值的通知》（豫环攻坚办</w:t>
      </w:r>
      <w:r w:rsidR="00A41744" w:rsidRPr="00A41744">
        <w:rPr>
          <w:rFonts w:ascii="Times New Roman" w:hAnsi="Times New Roman"/>
        </w:rPr>
        <w:t>[2017]162</w:t>
      </w:r>
      <w:r w:rsidR="00A41744" w:rsidRPr="00A41744">
        <w:rPr>
          <w:rFonts w:ascii="Times New Roman"/>
        </w:rPr>
        <w:t>号）中</w:t>
      </w:r>
      <w:r w:rsidR="00A41744" w:rsidRPr="00A41744">
        <w:rPr>
          <w:rFonts w:ascii="Times New Roman" w:hAnsi="Times New Roman"/>
        </w:rPr>
        <w:t>“</w:t>
      </w:r>
      <w:r w:rsidR="00A41744" w:rsidRPr="00A41744">
        <w:rPr>
          <w:rFonts w:ascii="Times New Roman"/>
        </w:rPr>
        <w:t>医药制造工业有机废气排放</w:t>
      </w:r>
      <w:r w:rsidR="00A41744" w:rsidRPr="00A41744">
        <w:rPr>
          <w:rFonts w:ascii="Times New Roman" w:hAnsi="Times New Roman"/>
        </w:rPr>
        <w:t>”</w:t>
      </w:r>
      <w:r w:rsidR="00A41744" w:rsidRPr="00A41744">
        <w:rPr>
          <w:rFonts w:ascii="Times New Roman"/>
        </w:rPr>
        <w:t>要求</w:t>
      </w:r>
      <w:r w:rsidR="00A41744" w:rsidRPr="00A41744">
        <w:rPr>
          <w:rFonts w:ascii="Times New Roman"/>
          <w:bCs/>
        </w:rPr>
        <w:t>（非甲烷总烃</w:t>
      </w:r>
      <w:r w:rsidR="00A41744" w:rsidRPr="00A41744">
        <w:rPr>
          <w:rFonts w:ascii="Times New Roman" w:hAnsi="Times New Roman"/>
          <w:bCs/>
        </w:rPr>
        <w:t>60mg/m</w:t>
      </w:r>
      <w:r w:rsidR="00A41744" w:rsidRPr="00A41744">
        <w:rPr>
          <w:rFonts w:ascii="Times New Roman" w:hAnsi="Times New Roman"/>
          <w:bCs/>
          <w:vertAlign w:val="superscript"/>
        </w:rPr>
        <w:t>3</w:t>
      </w:r>
      <w:r w:rsidR="00A41744" w:rsidRPr="00A41744">
        <w:rPr>
          <w:rFonts w:ascii="Times New Roman"/>
          <w:bCs/>
        </w:rPr>
        <w:t>）</w:t>
      </w:r>
      <w:r w:rsidR="00A41744" w:rsidRPr="00A41744">
        <w:rPr>
          <w:rFonts w:ascii="Times New Roman"/>
        </w:rPr>
        <w:t>，能够实现达标排放。</w:t>
      </w:r>
    </w:p>
    <w:p w:rsidR="00A41744" w:rsidRDefault="00A41744" w:rsidP="00212CDD">
      <w:pPr>
        <w:ind w:firstLineChars="200" w:firstLine="480"/>
        <w:rPr>
          <w:rFonts w:ascii="Times New Roman" w:hAnsi="Times New Roman"/>
          <w:bCs/>
          <w:color w:val="auto"/>
        </w:rPr>
      </w:pPr>
      <w:r>
        <w:rPr>
          <w:rFonts w:ascii="Times New Roman" w:hAnsi="Times New Roman" w:hint="eastAsia"/>
          <w:bCs/>
          <w:color w:val="auto"/>
        </w:rPr>
        <w:t>（</w:t>
      </w:r>
      <w:r>
        <w:rPr>
          <w:rFonts w:ascii="Times New Roman" w:hAnsi="Times New Roman" w:hint="eastAsia"/>
          <w:bCs/>
          <w:color w:val="auto"/>
        </w:rPr>
        <w:t>2</w:t>
      </w:r>
      <w:r>
        <w:rPr>
          <w:rFonts w:ascii="Times New Roman" w:hAnsi="Times New Roman" w:hint="eastAsia"/>
          <w:bCs/>
          <w:color w:val="auto"/>
        </w:rPr>
        <w:t>）污水处理站臭气</w:t>
      </w:r>
    </w:p>
    <w:p w:rsidR="0012288B" w:rsidRPr="0012288B" w:rsidRDefault="00A41744" w:rsidP="002170C0">
      <w:pPr>
        <w:spacing w:line="520" w:lineRule="exact"/>
        <w:ind w:firstLine="482"/>
        <w:jc w:val="both"/>
        <w:rPr>
          <w:rFonts w:ascii="Times New Roman" w:hAnsi="Times New Roman"/>
        </w:rPr>
      </w:pPr>
      <w:r w:rsidRPr="0012288B">
        <w:rPr>
          <w:rFonts w:ascii="Times New Roman"/>
          <w:bCs/>
          <w:color w:val="auto"/>
        </w:rPr>
        <w:t>污水处理站恶臭气体经碱洗</w:t>
      </w:r>
      <w:r w:rsidRPr="0012288B">
        <w:rPr>
          <w:rFonts w:ascii="Times New Roman" w:hAnsi="Times New Roman"/>
          <w:bCs/>
          <w:color w:val="auto"/>
        </w:rPr>
        <w:t>+</w:t>
      </w:r>
      <w:r w:rsidRPr="0012288B">
        <w:rPr>
          <w:rFonts w:ascii="Times New Roman"/>
          <w:bCs/>
          <w:color w:val="auto"/>
        </w:rPr>
        <w:t>水洗</w:t>
      </w:r>
      <w:r w:rsidR="0012288B" w:rsidRPr="0012288B">
        <w:rPr>
          <w:rFonts w:ascii="Times New Roman"/>
          <w:bCs/>
          <w:color w:val="auto"/>
        </w:rPr>
        <w:t>处理，监测期间风量</w:t>
      </w:r>
      <w:r w:rsidR="0012288B" w:rsidRPr="0012288B">
        <w:rPr>
          <w:rFonts w:ascii="Times New Roman"/>
          <w:color w:val="auto"/>
        </w:rPr>
        <w:t>为</w:t>
      </w:r>
      <w:r w:rsidR="0012288B" w:rsidRPr="0012288B">
        <w:rPr>
          <w:rFonts w:ascii="Times New Roman" w:hAnsi="Times New Roman"/>
          <w:bCs/>
          <w:kern w:val="2"/>
        </w:rPr>
        <w:t>3.50×10</w:t>
      </w:r>
      <w:r w:rsidR="0012288B" w:rsidRPr="0012288B">
        <w:rPr>
          <w:rFonts w:ascii="Times New Roman" w:hAnsi="Times New Roman"/>
          <w:bCs/>
          <w:kern w:val="2"/>
          <w:vertAlign w:val="superscript"/>
        </w:rPr>
        <w:t>4</w:t>
      </w:r>
      <w:r w:rsidR="0012288B" w:rsidRPr="0012288B">
        <w:rPr>
          <w:rFonts w:ascii="Times New Roman" w:hAnsi="Times New Roman"/>
          <w:color w:val="auto"/>
        </w:rPr>
        <w:t>~</w:t>
      </w:r>
      <w:r w:rsidR="0012288B" w:rsidRPr="0012288B">
        <w:rPr>
          <w:rFonts w:ascii="Times New Roman" w:hAnsi="Times New Roman"/>
          <w:bCs/>
          <w:kern w:val="2"/>
        </w:rPr>
        <w:t xml:space="preserve"> 3.64×10</w:t>
      </w:r>
      <w:r w:rsidR="0012288B" w:rsidRPr="0012288B">
        <w:rPr>
          <w:rFonts w:ascii="Times New Roman" w:hAnsi="Times New Roman"/>
          <w:bCs/>
          <w:kern w:val="2"/>
          <w:vertAlign w:val="superscript"/>
        </w:rPr>
        <w:t>4</w:t>
      </w:r>
      <w:r w:rsidR="0012288B" w:rsidRPr="0012288B">
        <w:rPr>
          <w:rFonts w:ascii="Times New Roman" w:hAnsi="Times New Roman"/>
          <w:bCs/>
          <w:kern w:val="2"/>
        </w:rPr>
        <w:t>m</w:t>
      </w:r>
      <w:r w:rsidR="0012288B" w:rsidRPr="0012288B">
        <w:rPr>
          <w:rFonts w:ascii="Times New Roman" w:hAnsi="Times New Roman"/>
          <w:bCs/>
          <w:kern w:val="2"/>
          <w:vertAlign w:val="superscript"/>
        </w:rPr>
        <w:t>3</w:t>
      </w:r>
      <w:r w:rsidR="0012288B" w:rsidRPr="0012288B">
        <w:rPr>
          <w:rFonts w:ascii="Times New Roman" w:hAnsi="Times New Roman"/>
          <w:bCs/>
          <w:kern w:val="2"/>
        </w:rPr>
        <w:t>/h</w:t>
      </w:r>
      <w:r w:rsidR="0012288B" w:rsidRPr="0012288B">
        <w:rPr>
          <w:rFonts w:ascii="Times New Roman"/>
          <w:bCs/>
          <w:kern w:val="2"/>
        </w:rPr>
        <w:t>，氨气排放浓度范围</w:t>
      </w:r>
      <w:r w:rsidR="0012288B" w:rsidRPr="0012288B">
        <w:rPr>
          <w:rFonts w:ascii="Times New Roman" w:hAnsi="Times New Roman"/>
          <w:bCs/>
          <w:kern w:val="2"/>
        </w:rPr>
        <w:t>0.011~0.015kg/h</w:t>
      </w:r>
      <w:r w:rsidR="0012288B" w:rsidRPr="0012288B">
        <w:rPr>
          <w:rFonts w:ascii="Times New Roman"/>
          <w:bCs/>
          <w:kern w:val="2"/>
        </w:rPr>
        <w:t>、硫化氢</w:t>
      </w:r>
      <w:r w:rsidR="0012288B" w:rsidRPr="0012288B">
        <w:rPr>
          <w:rFonts w:ascii="Times New Roman" w:hAnsi="Times New Roman"/>
          <w:bCs/>
          <w:kern w:val="2"/>
        </w:rPr>
        <w:t>0.004kg/h</w:t>
      </w:r>
      <w:r w:rsidR="0012288B" w:rsidRPr="0012288B">
        <w:rPr>
          <w:rFonts w:ascii="Times New Roman"/>
          <w:bCs/>
          <w:kern w:val="2"/>
        </w:rPr>
        <w:t>、非甲烷总烃排放浓度范围</w:t>
      </w:r>
      <w:r w:rsidR="0012288B" w:rsidRPr="0012288B">
        <w:rPr>
          <w:rFonts w:ascii="Times New Roman" w:hAnsi="Times New Roman"/>
          <w:bCs/>
          <w:kern w:val="2"/>
        </w:rPr>
        <w:t>7.51~8.45mg/m</w:t>
      </w:r>
      <w:r w:rsidR="0012288B" w:rsidRPr="0012288B">
        <w:rPr>
          <w:rFonts w:ascii="Times New Roman" w:hAnsi="Times New Roman"/>
          <w:bCs/>
          <w:kern w:val="2"/>
          <w:vertAlign w:val="superscript"/>
        </w:rPr>
        <w:t>3</w:t>
      </w:r>
      <w:r w:rsidR="0012288B" w:rsidRPr="0012288B">
        <w:rPr>
          <w:rFonts w:ascii="Times New Roman"/>
          <w:bCs/>
          <w:kern w:val="2"/>
        </w:rPr>
        <w:t>，</w:t>
      </w:r>
      <w:r w:rsidR="0012288B" w:rsidRPr="0012288B">
        <w:rPr>
          <w:rFonts w:ascii="Times New Roman"/>
        </w:rPr>
        <w:t>恶臭污染物氨、硫化氢排放速率满足</w:t>
      </w:r>
      <w:hyperlink r:id="rId9" w:tgtFrame="_blank" w:history="1">
        <w:r w:rsidR="0012288B" w:rsidRPr="0012288B">
          <w:rPr>
            <w:rStyle w:val="ac"/>
            <w:rFonts w:ascii="Times New Roman"/>
            <w:color w:val="auto"/>
            <w:u w:val="none"/>
          </w:rPr>
          <w:t>《恶臭污染物排放标准》</w:t>
        </w:r>
        <w:r w:rsidR="0012288B" w:rsidRPr="0012288B">
          <w:rPr>
            <w:rStyle w:val="ac"/>
            <w:rFonts w:ascii="Times New Roman" w:hAnsi="Times New Roman"/>
            <w:color w:val="auto"/>
            <w:u w:val="none"/>
          </w:rPr>
          <w:t>(GB14554-1993)</w:t>
        </w:r>
      </w:hyperlink>
      <w:r w:rsidR="0012288B" w:rsidRPr="0012288B">
        <w:rPr>
          <w:rFonts w:ascii="Times New Roman"/>
        </w:rPr>
        <w:t>表</w:t>
      </w:r>
      <w:r w:rsidR="0012288B" w:rsidRPr="0012288B">
        <w:rPr>
          <w:rFonts w:ascii="Times New Roman" w:hAnsi="Times New Roman"/>
        </w:rPr>
        <w:t>2</w:t>
      </w:r>
      <w:r w:rsidR="0012288B" w:rsidRPr="0012288B">
        <w:rPr>
          <w:rFonts w:ascii="Times New Roman"/>
        </w:rPr>
        <w:t>要求，非甲烷总烃满足《关于全省开展工业企业挥发性有机物专项治理工作中排放建议值的通知》（河南省环境污染防治攻坚战领导小组办公室文件，豫环攻坚办〔</w:t>
      </w:r>
      <w:r w:rsidR="0012288B" w:rsidRPr="0012288B">
        <w:rPr>
          <w:rFonts w:ascii="Times New Roman" w:hAnsi="Times New Roman"/>
        </w:rPr>
        <w:t>2017</w:t>
      </w:r>
      <w:r w:rsidR="0012288B" w:rsidRPr="0012288B">
        <w:rPr>
          <w:rFonts w:ascii="Times New Roman"/>
        </w:rPr>
        <w:t>〕</w:t>
      </w:r>
      <w:r w:rsidR="0012288B" w:rsidRPr="0012288B">
        <w:rPr>
          <w:rFonts w:ascii="Times New Roman" w:hAnsi="Times New Roman"/>
        </w:rPr>
        <w:t>162</w:t>
      </w:r>
      <w:r w:rsidR="0012288B" w:rsidRPr="0012288B">
        <w:rPr>
          <w:rFonts w:ascii="Times New Roman"/>
        </w:rPr>
        <w:t>号）中</w:t>
      </w:r>
      <w:r w:rsidR="0012288B" w:rsidRPr="0012288B">
        <w:rPr>
          <w:rFonts w:ascii="Times New Roman" w:hAnsi="Times New Roman"/>
        </w:rPr>
        <w:t>“</w:t>
      </w:r>
      <w:r w:rsidR="0012288B" w:rsidRPr="0012288B">
        <w:rPr>
          <w:rFonts w:ascii="Times New Roman"/>
        </w:rPr>
        <w:t>有机化工业和医药制造工业有机废气排放口最高允许排放浓度</w:t>
      </w:r>
      <w:r w:rsidR="0012288B" w:rsidRPr="0012288B">
        <w:rPr>
          <w:rFonts w:ascii="Times New Roman" w:hAnsi="Times New Roman"/>
        </w:rPr>
        <w:t>60mg/m</w:t>
      </w:r>
      <w:r w:rsidR="0012288B" w:rsidRPr="0012288B">
        <w:rPr>
          <w:rFonts w:ascii="Times New Roman" w:hAnsi="Times New Roman"/>
          <w:vertAlign w:val="superscript"/>
        </w:rPr>
        <w:t>3</w:t>
      </w:r>
      <w:r w:rsidR="0012288B" w:rsidRPr="0012288B">
        <w:rPr>
          <w:rFonts w:ascii="Times New Roman"/>
        </w:rPr>
        <w:t>要求</w:t>
      </w:r>
      <w:r w:rsidR="0012288B" w:rsidRPr="0012288B">
        <w:rPr>
          <w:rFonts w:ascii="Times New Roman" w:hAnsi="Times New Roman"/>
        </w:rPr>
        <w:t>”</w:t>
      </w:r>
      <w:r w:rsidR="0012288B" w:rsidRPr="0012288B">
        <w:rPr>
          <w:rFonts w:ascii="Times New Roman"/>
        </w:rPr>
        <w:t>，本项目废水治理设施恶臭污染物排放速率能够满足环境管理要求，达标排放。</w:t>
      </w:r>
    </w:p>
    <w:p w:rsidR="0012288B" w:rsidRPr="005D2A56" w:rsidRDefault="00212CDD" w:rsidP="005D2A56">
      <w:pPr>
        <w:ind w:firstLineChars="200" w:firstLine="480"/>
        <w:rPr>
          <w:rFonts w:ascii="Times New Roman" w:hAnsi="Times New Roman"/>
          <w:bCs/>
          <w:color w:val="auto"/>
        </w:rPr>
      </w:pPr>
      <w:r w:rsidRPr="00CF457C">
        <w:rPr>
          <w:rFonts w:ascii="Times New Roman" w:hAnsi="Times New Roman" w:hint="eastAsia"/>
          <w:bCs/>
          <w:color w:val="auto"/>
        </w:rPr>
        <w:t>（</w:t>
      </w:r>
      <w:r w:rsidR="0012288B">
        <w:rPr>
          <w:rFonts w:ascii="Times New Roman" w:hAnsi="Times New Roman" w:hint="eastAsia"/>
          <w:bCs/>
          <w:color w:val="auto"/>
        </w:rPr>
        <w:t>3</w:t>
      </w:r>
      <w:r w:rsidRPr="00CF457C">
        <w:rPr>
          <w:rFonts w:ascii="Times New Roman" w:hAnsi="Times New Roman" w:hint="eastAsia"/>
          <w:bCs/>
          <w:color w:val="auto"/>
        </w:rPr>
        <w:t>）</w:t>
      </w:r>
      <w:r w:rsidR="0012288B" w:rsidRPr="005D2A56">
        <w:rPr>
          <w:rFonts w:ascii="Times New Roman" w:hAnsi="Times New Roman" w:hint="eastAsia"/>
          <w:bCs/>
          <w:color w:val="auto"/>
        </w:rPr>
        <w:t>厂界无组织</w:t>
      </w:r>
    </w:p>
    <w:p w:rsidR="0012288B" w:rsidRDefault="00212CDD" w:rsidP="0012288B">
      <w:pPr>
        <w:spacing w:line="520" w:lineRule="exact"/>
        <w:ind w:firstLineChars="200" w:firstLine="480"/>
        <w:rPr>
          <w:rFonts w:ascii="Times New Roman" w:hAnsi="Times New Roman"/>
          <w:bCs/>
          <w:color w:val="auto"/>
        </w:rPr>
      </w:pPr>
      <w:r w:rsidRPr="00CF457C">
        <w:rPr>
          <w:rFonts w:ascii="Times New Roman" w:hAnsi="Times New Roman"/>
          <w:bCs/>
          <w:color w:val="auto"/>
        </w:rPr>
        <w:t>生产装置区下风向</w:t>
      </w:r>
      <w:r w:rsidRPr="00CF457C">
        <w:rPr>
          <w:rFonts w:ascii="Times New Roman" w:hAnsi="Times New Roman"/>
          <w:bCs/>
          <w:color w:val="auto"/>
        </w:rPr>
        <w:t>1m</w:t>
      </w:r>
      <w:r w:rsidRPr="00CF457C">
        <w:rPr>
          <w:rFonts w:ascii="Times New Roman" w:hAnsi="Times New Roman"/>
          <w:bCs/>
          <w:color w:val="auto"/>
        </w:rPr>
        <w:t>处</w:t>
      </w:r>
      <w:r w:rsidR="0012288B">
        <w:rPr>
          <w:rFonts w:ascii="Times New Roman" w:hAnsi="Times New Roman"/>
          <w:bCs/>
          <w:color w:val="auto"/>
        </w:rPr>
        <w:t>甲烷浓度</w:t>
      </w:r>
      <w:r w:rsidR="0012288B">
        <w:rPr>
          <w:rFonts w:ascii="Times New Roman" w:hAnsi="Times New Roman" w:hint="eastAsia"/>
          <w:bCs/>
          <w:color w:val="auto"/>
        </w:rPr>
        <w:t>0.19-1.07</w:t>
      </w:r>
      <w:r w:rsidR="0012288B" w:rsidRPr="0012288B">
        <w:rPr>
          <w:rFonts w:ascii="Times New Roman" w:hAnsi="Times New Roman"/>
          <w:bCs/>
          <w:kern w:val="2"/>
        </w:rPr>
        <w:t xml:space="preserve"> </w:t>
      </w:r>
      <w:r w:rsidR="0012288B" w:rsidRPr="00A41744">
        <w:rPr>
          <w:rFonts w:ascii="Times New Roman" w:hAnsi="Times New Roman"/>
          <w:bCs/>
          <w:kern w:val="2"/>
        </w:rPr>
        <w:t>mg/m</w:t>
      </w:r>
      <w:r w:rsidR="0012288B" w:rsidRPr="00A41744">
        <w:rPr>
          <w:rFonts w:ascii="Times New Roman" w:hAnsi="Times New Roman"/>
          <w:bCs/>
          <w:kern w:val="2"/>
          <w:vertAlign w:val="superscript"/>
        </w:rPr>
        <w:t>3</w:t>
      </w:r>
      <w:r w:rsidR="0012288B" w:rsidRPr="00A41744">
        <w:rPr>
          <w:rFonts w:ascii="Times New Roman"/>
          <w:bCs/>
          <w:kern w:val="2"/>
        </w:rPr>
        <w:t>、</w:t>
      </w:r>
      <w:r w:rsidRPr="00CF457C">
        <w:rPr>
          <w:rFonts w:ascii="Times New Roman" w:hAnsi="Times New Roman"/>
          <w:bCs/>
          <w:color w:val="auto"/>
        </w:rPr>
        <w:t>非甲烷总烃一次监控浓度</w:t>
      </w:r>
      <w:r w:rsidR="0012288B">
        <w:rPr>
          <w:rFonts w:ascii="Times New Roman" w:hAnsi="Times New Roman" w:hint="eastAsia"/>
          <w:bCs/>
          <w:color w:val="auto"/>
        </w:rPr>
        <w:t>0.09-0.57</w:t>
      </w:r>
      <w:r w:rsidR="0012288B" w:rsidRPr="0012288B">
        <w:rPr>
          <w:rFonts w:ascii="Times New Roman" w:hAnsi="Times New Roman"/>
          <w:bCs/>
          <w:kern w:val="2"/>
        </w:rPr>
        <w:t xml:space="preserve"> </w:t>
      </w:r>
      <w:r w:rsidR="0012288B" w:rsidRPr="00A41744">
        <w:rPr>
          <w:rFonts w:ascii="Times New Roman" w:hAnsi="Times New Roman"/>
          <w:bCs/>
          <w:kern w:val="2"/>
        </w:rPr>
        <w:t>mg/m</w:t>
      </w:r>
      <w:r w:rsidR="0012288B" w:rsidRPr="00A41744">
        <w:rPr>
          <w:rFonts w:ascii="Times New Roman" w:hAnsi="Times New Roman"/>
          <w:bCs/>
          <w:kern w:val="2"/>
          <w:vertAlign w:val="superscript"/>
        </w:rPr>
        <w:t>3</w:t>
      </w:r>
      <w:r w:rsidR="0012288B" w:rsidRPr="00A41744">
        <w:rPr>
          <w:rFonts w:ascii="Times New Roman"/>
          <w:bCs/>
          <w:kern w:val="2"/>
        </w:rPr>
        <w:t>、</w:t>
      </w:r>
      <w:r w:rsidR="0012288B">
        <w:rPr>
          <w:rFonts w:ascii="Times New Roman"/>
          <w:bCs/>
          <w:kern w:val="2"/>
        </w:rPr>
        <w:t>苯</w:t>
      </w:r>
      <w:r w:rsidR="0012288B">
        <w:rPr>
          <w:rFonts w:ascii="Times New Roman" w:hint="eastAsia"/>
          <w:bCs/>
          <w:kern w:val="2"/>
        </w:rPr>
        <w:t>0-0.05</w:t>
      </w:r>
      <w:r w:rsidR="0012288B" w:rsidRPr="0012288B">
        <w:rPr>
          <w:rFonts w:ascii="Times New Roman" w:hAnsi="Times New Roman"/>
          <w:bCs/>
          <w:kern w:val="2"/>
        </w:rPr>
        <w:t xml:space="preserve"> </w:t>
      </w:r>
      <w:r w:rsidR="0012288B" w:rsidRPr="00A41744">
        <w:rPr>
          <w:rFonts w:ascii="Times New Roman" w:hAnsi="Times New Roman"/>
          <w:bCs/>
          <w:kern w:val="2"/>
        </w:rPr>
        <w:t>mg/m</w:t>
      </w:r>
      <w:r w:rsidR="0012288B" w:rsidRPr="00A41744">
        <w:rPr>
          <w:rFonts w:ascii="Times New Roman" w:hAnsi="Times New Roman"/>
          <w:bCs/>
          <w:kern w:val="2"/>
          <w:vertAlign w:val="superscript"/>
        </w:rPr>
        <w:t>3</w:t>
      </w:r>
      <w:r w:rsidR="0012288B" w:rsidRPr="00A41744">
        <w:rPr>
          <w:rFonts w:ascii="Times New Roman"/>
          <w:bCs/>
          <w:kern w:val="2"/>
        </w:rPr>
        <w:t>、</w:t>
      </w:r>
      <w:r w:rsidR="0012288B">
        <w:rPr>
          <w:rFonts w:ascii="Times New Roman"/>
          <w:bCs/>
          <w:kern w:val="2"/>
        </w:rPr>
        <w:t>甲苯</w:t>
      </w:r>
      <w:r w:rsidR="0012288B">
        <w:rPr>
          <w:rFonts w:ascii="Times New Roman" w:hint="eastAsia"/>
          <w:bCs/>
          <w:kern w:val="2"/>
        </w:rPr>
        <w:t>0-0.02</w:t>
      </w:r>
      <w:r w:rsidR="0012288B" w:rsidRPr="0012288B">
        <w:rPr>
          <w:rFonts w:ascii="Times New Roman" w:hAnsi="Times New Roman"/>
          <w:bCs/>
          <w:kern w:val="2"/>
        </w:rPr>
        <w:t xml:space="preserve"> </w:t>
      </w:r>
      <w:r w:rsidR="0012288B" w:rsidRPr="00A41744">
        <w:rPr>
          <w:rFonts w:ascii="Times New Roman" w:hAnsi="Times New Roman"/>
          <w:bCs/>
          <w:kern w:val="2"/>
        </w:rPr>
        <w:t>mg/m</w:t>
      </w:r>
      <w:r w:rsidR="0012288B" w:rsidRPr="00A41744">
        <w:rPr>
          <w:rFonts w:ascii="Times New Roman" w:hAnsi="Times New Roman"/>
          <w:bCs/>
          <w:kern w:val="2"/>
          <w:vertAlign w:val="superscript"/>
        </w:rPr>
        <w:t>3</w:t>
      </w:r>
      <w:r w:rsidR="0012288B" w:rsidRPr="00A41744">
        <w:rPr>
          <w:rFonts w:ascii="Times New Roman"/>
          <w:bCs/>
          <w:kern w:val="2"/>
        </w:rPr>
        <w:t>、</w:t>
      </w:r>
      <w:r w:rsidR="0012288B">
        <w:rPr>
          <w:rFonts w:ascii="Times New Roman"/>
          <w:bCs/>
          <w:kern w:val="2"/>
        </w:rPr>
        <w:t>二甲苯</w:t>
      </w:r>
      <w:r w:rsidR="0012288B">
        <w:rPr>
          <w:rFonts w:ascii="Times New Roman" w:hint="eastAsia"/>
          <w:bCs/>
          <w:kern w:val="2"/>
        </w:rPr>
        <w:t>0-0.03</w:t>
      </w:r>
      <w:r w:rsidR="0012288B" w:rsidRPr="00A41744">
        <w:rPr>
          <w:rFonts w:ascii="Times New Roman" w:hAnsi="Times New Roman"/>
          <w:bCs/>
          <w:kern w:val="2"/>
        </w:rPr>
        <w:t>mg/m</w:t>
      </w:r>
      <w:r w:rsidR="0012288B" w:rsidRPr="00A41744">
        <w:rPr>
          <w:rFonts w:ascii="Times New Roman" w:hAnsi="Times New Roman"/>
          <w:bCs/>
          <w:kern w:val="2"/>
          <w:vertAlign w:val="superscript"/>
        </w:rPr>
        <w:t>3</w:t>
      </w:r>
      <w:r w:rsidR="0012288B">
        <w:rPr>
          <w:rFonts w:ascii="Times New Roman" w:hint="eastAsia"/>
          <w:bCs/>
          <w:kern w:val="2"/>
        </w:rPr>
        <w:t>，</w:t>
      </w:r>
      <w:r w:rsidR="005D2A56">
        <w:rPr>
          <w:rFonts w:ascii="Times New Roman" w:hint="eastAsia"/>
          <w:bCs/>
          <w:kern w:val="2"/>
        </w:rPr>
        <w:t>无</w:t>
      </w:r>
      <w:r w:rsidR="0012288B" w:rsidRPr="0012288B">
        <w:rPr>
          <w:rFonts w:ascii="Times New Roman" w:hAnsi="Times New Roman" w:hint="eastAsia"/>
          <w:bCs/>
          <w:color w:val="auto"/>
        </w:rPr>
        <w:t>组织排放非甲烷总烃浓度满足《</w:t>
      </w:r>
      <w:hyperlink r:id="rId10" w:tgtFrame="_blank" w:history="1">
        <w:r w:rsidR="0012288B" w:rsidRPr="0012288B">
          <w:rPr>
            <w:rFonts w:hint="eastAsia"/>
            <w:bCs/>
          </w:rPr>
          <w:t>大气污染物排放标准》详解</w:t>
        </w:r>
      </w:hyperlink>
      <w:r w:rsidR="0012288B" w:rsidRPr="0012288B">
        <w:rPr>
          <w:rFonts w:ascii="Times New Roman" w:hAnsi="Times New Roman" w:hint="eastAsia"/>
          <w:bCs/>
          <w:color w:val="auto"/>
        </w:rPr>
        <w:t>中关于非甲烷总烃浓度限制的要求，无组织排放非甲烷总烃、甲苯边界浓度满足《关于全省开展工业企业挥发性有机物专项治理工作中排放建议值的通知》（河南省环境污染防治攻坚战领导小组办公室文件，豫环攻坚办〔</w:t>
      </w:r>
      <w:r w:rsidR="0012288B" w:rsidRPr="0012288B">
        <w:rPr>
          <w:rFonts w:ascii="Times New Roman" w:hAnsi="Times New Roman"/>
          <w:bCs/>
          <w:color w:val="auto"/>
        </w:rPr>
        <w:t>2017</w:t>
      </w:r>
      <w:r w:rsidR="0012288B" w:rsidRPr="0012288B">
        <w:rPr>
          <w:rFonts w:ascii="Times New Roman" w:hAnsi="Times New Roman" w:hint="eastAsia"/>
          <w:bCs/>
          <w:color w:val="auto"/>
        </w:rPr>
        <w:t>〕</w:t>
      </w:r>
      <w:r w:rsidR="0012288B" w:rsidRPr="0012288B">
        <w:rPr>
          <w:rFonts w:ascii="Times New Roman" w:hAnsi="Times New Roman"/>
          <w:bCs/>
          <w:color w:val="auto"/>
        </w:rPr>
        <w:t>162</w:t>
      </w:r>
      <w:r w:rsidR="0012288B" w:rsidRPr="0012288B">
        <w:rPr>
          <w:rFonts w:ascii="Times New Roman" w:hAnsi="Times New Roman" w:hint="eastAsia"/>
          <w:bCs/>
          <w:color w:val="auto"/>
        </w:rPr>
        <w:t>号）中工业企业边界要求挥发性有机物排放建议值的要求。</w:t>
      </w:r>
    </w:p>
    <w:p w:rsidR="006C770B" w:rsidRDefault="006C770B" w:rsidP="00BB5500">
      <w:pPr>
        <w:pStyle w:val="a5"/>
        <w:spacing w:after="0" w:line="520" w:lineRule="exact"/>
        <w:ind w:leftChars="0" w:left="0" w:rightChars="0" w:right="0"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sidR="00B7798C">
        <w:rPr>
          <w:rFonts w:ascii="Times New Roman" w:eastAsia="宋体" w:hAnsi="Times New Roman" w:cs="Times New Roman" w:hint="eastAsia"/>
          <w:sz w:val="24"/>
        </w:rPr>
        <w:t>三</w:t>
      </w:r>
      <w:r>
        <w:rPr>
          <w:rFonts w:ascii="Times New Roman" w:eastAsia="宋体" w:hAnsi="Times New Roman" w:cs="Times New Roman" w:hint="eastAsia"/>
          <w:sz w:val="24"/>
        </w:rPr>
        <w:t>）</w:t>
      </w:r>
      <w:r w:rsidR="00FD63F5" w:rsidRPr="00CF457C">
        <w:rPr>
          <w:rFonts w:ascii="Times New Roman" w:eastAsia="宋体" w:hAnsi="Times New Roman" w:cs="Times New Roman"/>
          <w:sz w:val="24"/>
        </w:rPr>
        <w:t>噪声</w:t>
      </w:r>
    </w:p>
    <w:p w:rsidR="006B1209" w:rsidRPr="00CF457C" w:rsidRDefault="00FD63F5" w:rsidP="00BB5500">
      <w:pPr>
        <w:pStyle w:val="a5"/>
        <w:spacing w:after="0" w:line="520" w:lineRule="exact"/>
        <w:ind w:leftChars="0" w:left="0" w:rightChars="0" w:right="0" w:firstLineChars="200" w:firstLine="480"/>
        <w:rPr>
          <w:rFonts w:ascii="Times New Roman" w:eastAsia="宋体" w:hAnsi="Times New Roman" w:cs="Times New Roman"/>
          <w:sz w:val="24"/>
        </w:rPr>
      </w:pPr>
      <w:r w:rsidRPr="00CF457C">
        <w:rPr>
          <w:rFonts w:ascii="Times New Roman" w:eastAsia="宋体" w:hAnsi="Times New Roman" w:cs="Times New Roman"/>
          <w:sz w:val="24"/>
        </w:rPr>
        <w:t>验收监测期间</w:t>
      </w:r>
      <w:r w:rsidR="00551D17" w:rsidRPr="00CF457C">
        <w:rPr>
          <w:rFonts w:ascii="Times New Roman" w:eastAsia="宋体" w:hAnsi="Times New Roman" w:cs="Times New Roman" w:hint="eastAsia"/>
          <w:sz w:val="24"/>
        </w:rPr>
        <w:t>，</w:t>
      </w:r>
      <w:r w:rsidR="00212CDD" w:rsidRPr="00CF457C">
        <w:rPr>
          <w:rFonts w:ascii="Times New Roman" w:eastAsia="宋体" w:hAnsi="Times New Roman" w:hint="eastAsia"/>
          <w:sz w:val="24"/>
        </w:rPr>
        <w:t>该项目东、</w:t>
      </w:r>
      <w:r w:rsidR="0012288B">
        <w:rPr>
          <w:rFonts w:ascii="Times New Roman" w:eastAsia="宋体" w:hAnsi="Times New Roman" w:hint="eastAsia"/>
          <w:sz w:val="24"/>
        </w:rPr>
        <w:t>南侧为</w:t>
      </w:r>
      <w:r w:rsidR="005D2A56">
        <w:rPr>
          <w:rFonts w:ascii="Times New Roman" w:eastAsia="宋体" w:hAnsi="Times New Roman" w:hint="eastAsia"/>
          <w:sz w:val="24"/>
        </w:rPr>
        <w:t>公</w:t>
      </w:r>
      <w:r w:rsidR="0012288B">
        <w:rPr>
          <w:rFonts w:ascii="Times New Roman" w:eastAsia="宋体" w:hAnsi="Times New Roman" w:hint="eastAsia"/>
          <w:sz w:val="24"/>
        </w:rPr>
        <w:t>用边界，</w:t>
      </w:r>
      <w:r w:rsidR="00212CDD" w:rsidRPr="00CF457C">
        <w:rPr>
          <w:rFonts w:ascii="Times New Roman" w:eastAsia="宋体" w:hAnsi="Times New Roman" w:hint="eastAsia"/>
          <w:sz w:val="24"/>
        </w:rPr>
        <w:t>北、西厂界噪声昼、夜间噪声监测值范围分别为</w:t>
      </w:r>
      <w:r w:rsidR="0012288B">
        <w:rPr>
          <w:rFonts w:ascii="Times New Roman" w:eastAsia="宋体" w:hAnsi="Times New Roman" w:hint="eastAsia"/>
          <w:sz w:val="24"/>
        </w:rPr>
        <w:t>53</w:t>
      </w:r>
      <w:r w:rsidR="00212CDD" w:rsidRPr="00CF457C">
        <w:rPr>
          <w:rFonts w:ascii="Times New Roman" w:eastAsia="宋体" w:hAnsi="Times New Roman" w:hint="eastAsia"/>
          <w:sz w:val="24"/>
        </w:rPr>
        <w:t>~</w:t>
      </w:r>
      <w:r w:rsidR="00212CDD" w:rsidRPr="00CF457C">
        <w:rPr>
          <w:rFonts w:ascii="Times New Roman" w:eastAsia="宋体" w:hAnsi="Times New Roman"/>
          <w:sz w:val="24"/>
        </w:rPr>
        <w:t>5</w:t>
      </w:r>
      <w:r w:rsidR="0012288B">
        <w:rPr>
          <w:rFonts w:ascii="Times New Roman" w:eastAsia="宋体" w:hAnsi="Times New Roman" w:hint="eastAsia"/>
          <w:sz w:val="24"/>
        </w:rPr>
        <w:t>4</w:t>
      </w:r>
      <w:r w:rsidR="00212CDD" w:rsidRPr="00CF457C">
        <w:rPr>
          <w:rFonts w:ascii="Times New Roman" w:eastAsia="宋体" w:hAnsi="Times New Roman" w:hint="eastAsia"/>
          <w:sz w:val="24"/>
        </w:rPr>
        <w:t>d</w:t>
      </w:r>
      <w:r w:rsidR="00212CDD" w:rsidRPr="00CF457C">
        <w:rPr>
          <w:rFonts w:ascii="Times New Roman" w:eastAsia="宋体" w:hAnsi="Times New Roman"/>
          <w:sz w:val="24"/>
        </w:rPr>
        <w:t>B</w:t>
      </w:r>
      <w:r w:rsidR="00212CDD" w:rsidRPr="00CF457C">
        <w:rPr>
          <w:rFonts w:ascii="Times New Roman" w:eastAsia="宋体" w:hAnsi="Times New Roman" w:hint="eastAsia"/>
          <w:sz w:val="24"/>
        </w:rPr>
        <w:t>（</w:t>
      </w:r>
      <w:r w:rsidR="00212CDD" w:rsidRPr="00CF457C">
        <w:rPr>
          <w:rFonts w:ascii="Times New Roman" w:eastAsia="宋体" w:hAnsi="Times New Roman" w:hint="eastAsia"/>
          <w:sz w:val="24"/>
        </w:rPr>
        <w:t>A</w:t>
      </w:r>
      <w:r w:rsidR="00212CDD" w:rsidRPr="00CF457C">
        <w:rPr>
          <w:rFonts w:ascii="Times New Roman" w:eastAsia="宋体" w:hAnsi="Times New Roman" w:hint="eastAsia"/>
          <w:sz w:val="24"/>
        </w:rPr>
        <w:t>）、</w:t>
      </w:r>
      <w:r w:rsidR="0012288B">
        <w:rPr>
          <w:rFonts w:ascii="Times New Roman" w:eastAsia="宋体" w:hAnsi="Times New Roman" w:hint="eastAsia"/>
          <w:sz w:val="24"/>
        </w:rPr>
        <w:t>42</w:t>
      </w:r>
      <w:r w:rsidR="00212CDD" w:rsidRPr="00CF457C">
        <w:rPr>
          <w:rFonts w:ascii="Times New Roman" w:eastAsia="宋体" w:hAnsi="Times New Roman" w:hint="eastAsia"/>
          <w:sz w:val="24"/>
        </w:rPr>
        <w:t>~</w:t>
      </w:r>
      <w:r w:rsidR="00212CDD" w:rsidRPr="00CF457C">
        <w:rPr>
          <w:rFonts w:ascii="Times New Roman" w:eastAsia="宋体" w:hAnsi="Times New Roman"/>
          <w:sz w:val="24"/>
        </w:rPr>
        <w:t>4</w:t>
      </w:r>
      <w:r w:rsidR="0012288B">
        <w:rPr>
          <w:rFonts w:ascii="Times New Roman" w:eastAsia="宋体" w:hAnsi="Times New Roman" w:hint="eastAsia"/>
          <w:sz w:val="24"/>
        </w:rPr>
        <w:t>5</w:t>
      </w:r>
      <w:r w:rsidR="00212CDD" w:rsidRPr="00CF457C">
        <w:rPr>
          <w:rFonts w:ascii="Times New Roman" w:eastAsia="宋体" w:hAnsi="Times New Roman" w:hint="eastAsia"/>
          <w:sz w:val="24"/>
        </w:rPr>
        <w:t xml:space="preserve"> d</w:t>
      </w:r>
      <w:r w:rsidR="00212CDD" w:rsidRPr="00CF457C">
        <w:rPr>
          <w:rFonts w:ascii="Times New Roman" w:eastAsia="宋体" w:hAnsi="Times New Roman"/>
          <w:sz w:val="24"/>
        </w:rPr>
        <w:t>B</w:t>
      </w:r>
      <w:r w:rsidR="00212CDD" w:rsidRPr="00CF457C">
        <w:rPr>
          <w:rFonts w:ascii="Times New Roman" w:eastAsia="宋体" w:hAnsi="Times New Roman" w:hint="eastAsia"/>
          <w:sz w:val="24"/>
        </w:rPr>
        <w:t>（</w:t>
      </w:r>
      <w:r w:rsidR="00212CDD" w:rsidRPr="00CF457C">
        <w:rPr>
          <w:rFonts w:ascii="Times New Roman" w:eastAsia="宋体" w:hAnsi="Times New Roman" w:hint="eastAsia"/>
          <w:sz w:val="24"/>
        </w:rPr>
        <w:t>A</w:t>
      </w:r>
      <w:r w:rsidR="00212CDD" w:rsidRPr="00CF457C">
        <w:rPr>
          <w:rFonts w:ascii="Times New Roman" w:eastAsia="宋体" w:hAnsi="Times New Roman" w:hint="eastAsia"/>
          <w:sz w:val="24"/>
        </w:rPr>
        <w:t>），项目四周厂界昼、夜间噪声监测值均能够满足《工业企业厂界环境噪声排放标准》（</w:t>
      </w:r>
      <w:r w:rsidR="00212CDD" w:rsidRPr="00CF457C">
        <w:rPr>
          <w:rFonts w:ascii="Times New Roman" w:eastAsia="宋体" w:hAnsi="Times New Roman" w:hint="eastAsia"/>
          <w:sz w:val="24"/>
        </w:rPr>
        <w:t>GB 12348-2008</w:t>
      </w:r>
      <w:r w:rsidR="00212CDD" w:rsidRPr="00CF457C">
        <w:rPr>
          <w:rFonts w:ascii="Times New Roman" w:eastAsia="宋体" w:hAnsi="Times New Roman" w:hint="eastAsia"/>
          <w:sz w:val="24"/>
        </w:rPr>
        <w:t>）表</w:t>
      </w:r>
      <w:r w:rsidR="00212CDD" w:rsidRPr="00CF457C">
        <w:rPr>
          <w:rFonts w:ascii="Times New Roman" w:eastAsia="宋体" w:hAnsi="Times New Roman" w:hint="eastAsia"/>
          <w:sz w:val="24"/>
        </w:rPr>
        <w:t>1</w:t>
      </w:r>
      <w:r w:rsidR="00212CDD" w:rsidRPr="00CF457C">
        <w:rPr>
          <w:rFonts w:ascii="Times New Roman" w:eastAsia="宋体" w:hAnsi="Times New Roman" w:hint="eastAsia"/>
          <w:sz w:val="24"/>
        </w:rPr>
        <w:t>中</w:t>
      </w:r>
      <w:r w:rsidR="00212CDD" w:rsidRPr="00CF457C">
        <w:rPr>
          <w:rFonts w:ascii="Times New Roman" w:eastAsia="宋体" w:hAnsi="Times New Roman"/>
          <w:sz w:val="24"/>
        </w:rPr>
        <w:t>3</w:t>
      </w:r>
      <w:r w:rsidR="00212CDD" w:rsidRPr="00CF457C">
        <w:rPr>
          <w:rFonts w:ascii="Times New Roman" w:eastAsia="宋体" w:hAnsi="Times New Roman" w:hint="eastAsia"/>
          <w:sz w:val="24"/>
        </w:rPr>
        <w:t>类标准。</w:t>
      </w:r>
    </w:p>
    <w:p w:rsidR="006C770B" w:rsidRDefault="006C770B" w:rsidP="00212CDD">
      <w:pPr>
        <w:spacing w:line="360" w:lineRule="auto"/>
        <w:ind w:firstLineChars="200" w:firstLine="480"/>
        <w:rPr>
          <w:rFonts w:ascii="Times New Roman" w:hAnsi="Times New Roman"/>
          <w:color w:val="auto"/>
        </w:rPr>
      </w:pPr>
      <w:r>
        <w:rPr>
          <w:rFonts w:ascii="Times New Roman" w:hAnsi="Times New Roman" w:hint="eastAsia"/>
          <w:color w:val="auto"/>
        </w:rPr>
        <w:lastRenderedPageBreak/>
        <w:t>（</w:t>
      </w:r>
      <w:r w:rsidR="00B7798C">
        <w:rPr>
          <w:rFonts w:ascii="Times New Roman" w:hAnsi="Times New Roman" w:hint="eastAsia"/>
          <w:color w:val="auto"/>
        </w:rPr>
        <w:t>四</w:t>
      </w:r>
      <w:r>
        <w:rPr>
          <w:rFonts w:ascii="Times New Roman" w:hAnsi="Times New Roman" w:hint="eastAsia"/>
          <w:color w:val="auto"/>
        </w:rPr>
        <w:t>）</w:t>
      </w:r>
      <w:r w:rsidR="00FD63F5" w:rsidRPr="00CF457C">
        <w:rPr>
          <w:rFonts w:ascii="Times New Roman" w:hAnsi="Times New Roman"/>
          <w:color w:val="auto"/>
        </w:rPr>
        <w:t>总量控制指标</w:t>
      </w:r>
    </w:p>
    <w:p w:rsidR="002170C0" w:rsidRPr="0012288B" w:rsidRDefault="0012288B" w:rsidP="0012288B">
      <w:pPr>
        <w:spacing w:line="520" w:lineRule="exact"/>
        <w:ind w:firstLine="495"/>
        <w:rPr>
          <w:rFonts w:ascii="Times New Roman" w:hAnsi="Times New Roman"/>
        </w:rPr>
      </w:pPr>
      <w:r w:rsidRPr="0012288B">
        <w:rPr>
          <w:rFonts w:ascii="Times New Roman" w:hAnsi="Times New Roman" w:hint="eastAsia"/>
        </w:rPr>
        <w:t>根据验收监测数据并核算得出，新乡海滨药业有限公司技术中心</w:t>
      </w:r>
      <w:r w:rsidR="002170C0">
        <w:rPr>
          <w:rFonts w:ascii="Times New Roman" w:hAnsi="Times New Roman" w:hint="eastAsia"/>
        </w:rPr>
        <w:t>100</w:t>
      </w:r>
      <w:r>
        <w:rPr>
          <w:rFonts w:ascii="Times New Roman" w:hAnsi="Times New Roman"/>
        </w:rPr>
        <w:t>%</w:t>
      </w:r>
      <w:r w:rsidRPr="0012288B">
        <w:rPr>
          <w:rFonts w:ascii="Times New Roman" w:hAnsi="Times New Roman" w:hint="eastAsia"/>
        </w:rPr>
        <w:t>生产负荷情况下，本项目非甲烷总烃排放量</w:t>
      </w:r>
      <w:r w:rsidRPr="0012288B">
        <w:rPr>
          <w:rFonts w:ascii="Times New Roman" w:hAnsi="Times New Roman"/>
        </w:rPr>
        <w:t>0.0004</w:t>
      </w:r>
      <w:r>
        <w:rPr>
          <w:rFonts w:ascii="Times New Roman" w:hAnsi="Times New Roman"/>
        </w:rPr>
        <w:t>t/a</w:t>
      </w:r>
      <w:r w:rsidRPr="0012288B">
        <w:rPr>
          <w:rFonts w:ascii="Times New Roman" w:hAnsi="Times New Roman" w:hint="eastAsia"/>
        </w:rPr>
        <w:t>，</w:t>
      </w:r>
      <w:r w:rsidR="002170C0">
        <w:rPr>
          <w:rFonts w:ascii="Times New Roman" w:hAnsi="Times New Roman" w:hint="eastAsia"/>
        </w:rPr>
        <w:t>现有工程排放量为</w:t>
      </w:r>
      <w:r w:rsidR="002170C0">
        <w:rPr>
          <w:rFonts w:ascii="Times New Roman" w:hAnsi="Times New Roman" w:hint="eastAsia"/>
        </w:rPr>
        <w:t>12.995t/a</w:t>
      </w:r>
      <w:r w:rsidR="002170C0">
        <w:rPr>
          <w:rFonts w:ascii="Times New Roman" w:hAnsi="Times New Roman" w:hint="eastAsia"/>
        </w:rPr>
        <w:t>，本项目建成后，全厂非甲烷总烃满足排污许可证</w:t>
      </w:r>
      <w:r w:rsidR="002170C0">
        <w:rPr>
          <w:rFonts w:ascii="Times New Roman" w:hAnsi="Times New Roman" w:hint="eastAsia"/>
        </w:rPr>
        <w:t>17.28t/a</w:t>
      </w:r>
      <w:r w:rsidR="002170C0">
        <w:rPr>
          <w:rFonts w:ascii="Times New Roman" w:hAnsi="Times New Roman" w:hint="eastAsia"/>
        </w:rPr>
        <w:t>总量要求；</w:t>
      </w:r>
      <w:r w:rsidRPr="0012288B">
        <w:rPr>
          <w:rFonts w:ascii="Times New Roman" w:hAnsi="Times New Roman" w:hint="eastAsia"/>
        </w:rPr>
        <w:t>本项目废水中</w:t>
      </w:r>
      <w:r w:rsidR="002170C0">
        <w:rPr>
          <w:rFonts w:ascii="Times New Roman" w:hAnsi="Times New Roman" w:hint="eastAsia"/>
        </w:rPr>
        <w:t>COD</w:t>
      </w:r>
      <w:r w:rsidR="002170C0">
        <w:rPr>
          <w:rFonts w:ascii="Times New Roman" w:hAnsi="Times New Roman" w:hint="eastAsia"/>
        </w:rPr>
        <w:t>排放量</w:t>
      </w:r>
      <w:r w:rsidRPr="0012288B">
        <w:rPr>
          <w:rFonts w:ascii="Times New Roman" w:hAnsi="Times New Roman"/>
        </w:rPr>
        <w:t>0.0084</w:t>
      </w:r>
      <w:r>
        <w:rPr>
          <w:rFonts w:ascii="Times New Roman" w:hAnsi="Times New Roman"/>
        </w:rPr>
        <w:t>t/a</w:t>
      </w:r>
      <w:r w:rsidRPr="0012288B">
        <w:rPr>
          <w:rFonts w:ascii="Times New Roman" w:hAnsi="Times New Roman" w:hint="eastAsia"/>
        </w:rPr>
        <w:t>，氨氮排放量为</w:t>
      </w:r>
      <w:r w:rsidRPr="0012288B">
        <w:rPr>
          <w:rFonts w:ascii="Times New Roman" w:hAnsi="Times New Roman"/>
        </w:rPr>
        <w:t>0.0015</w:t>
      </w:r>
      <w:r>
        <w:rPr>
          <w:rFonts w:ascii="Times New Roman" w:hAnsi="Times New Roman"/>
        </w:rPr>
        <w:t>t/a</w:t>
      </w:r>
      <w:r w:rsidRPr="0012288B">
        <w:rPr>
          <w:rFonts w:ascii="Times New Roman" w:hAnsi="Times New Roman" w:hint="eastAsia"/>
        </w:rPr>
        <w:t>，</w:t>
      </w:r>
      <w:r w:rsidR="002170C0">
        <w:rPr>
          <w:rFonts w:ascii="Times New Roman" w:hAnsi="Times New Roman" w:hint="eastAsia"/>
        </w:rPr>
        <w:t>现有工程</w:t>
      </w:r>
      <w:r w:rsidR="002170C0">
        <w:rPr>
          <w:rFonts w:ascii="Times New Roman" w:hAnsi="Times New Roman" w:hint="eastAsia"/>
        </w:rPr>
        <w:t>COD</w:t>
      </w:r>
      <w:r w:rsidR="002170C0">
        <w:rPr>
          <w:rFonts w:ascii="Times New Roman" w:hAnsi="Times New Roman" w:hint="eastAsia"/>
        </w:rPr>
        <w:t>、氨氮排放量分别为</w:t>
      </w:r>
      <w:r w:rsidR="002170C0">
        <w:rPr>
          <w:rFonts w:ascii="Times New Roman" w:hAnsi="Times New Roman" w:hint="eastAsia"/>
        </w:rPr>
        <w:t>11.829t/a</w:t>
      </w:r>
      <w:r w:rsidR="002170C0">
        <w:rPr>
          <w:rFonts w:ascii="Times New Roman" w:hAnsi="Times New Roman" w:hint="eastAsia"/>
        </w:rPr>
        <w:t>、</w:t>
      </w:r>
      <w:r w:rsidR="002170C0">
        <w:rPr>
          <w:rFonts w:ascii="Times New Roman" w:hAnsi="Times New Roman" w:hint="eastAsia"/>
        </w:rPr>
        <w:t>1.57t/a</w:t>
      </w:r>
      <w:r w:rsidR="002170C0">
        <w:rPr>
          <w:rFonts w:ascii="Times New Roman" w:hAnsi="Times New Roman" w:hint="eastAsia"/>
        </w:rPr>
        <w:t>，本项目建成后，全厂</w:t>
      </w:r>
      <w:r w:rsidR="002170C0">
        <w:rPr>
          <w:rFonts w:ascii="Times New Roman" w:hAnsi="Times New Roman" w:hint="eastAsia"/>
        </w:rPr>
        <w:t>COD</w:t>
      </w:r>
      <w:r w:rsidR="002170C0">
        <w:rPr>
          <w:rFonts w:ascii="Times New Roman" w:hAnsi="Times New Roman" w:hint="eastAsia"/>
        </w:rPr>
        <w:t>、氨氮排放总量分别满足排污许可证</w:t>
      </w:r>
      <w:r w:rsidR="002170C0">
        <w:rPr>
          <w:rFonts w:ascii="Times New Roman" w:hAnsi="Times New Roman" w:hint="eastAsia"/>
        </w:rPr>
        <w:t>COD14.81t/a</w:t>
      </w:r>
      <w:r w:rsidR="002170C0">
        <w:rPr>
          <w:rFonts w:ascii="Times New Roman" w:hAnsi="Times New Roman" w:hint="eastAsia"/>
        </w:rPr>
        <w:t>、</w:t>
      </w:r>
      <w:r w:rsidR="002170C0">
        <w:rPr>
          <w:rFonts w:ascii="Times New Roman" w:hAnsi="Times New Roman" w:hint="eastAsia"/>
        </w:rPr>
        <w:t>1.66t/a</w:t>
      </w:r>
      <w:r w:rsidR="002170C0">
        <w:rPr>
          <w:rFonts w:ascii="Times New Roman" w:hAnsi="Times New Roman" w:hint="eastAsia"/>
        </w:rPr>
        <w:t>总量</w:t>
      </w:r>
      <w:r w:rsidRPr="0012288B">
        <w:rPr>
          <w:rFonts w:ascii="Times New Roman" w:hAnsi="Times New Roman" w:hint="eastAsia"/>
        </w:rPr>
        <w:t>要求。</w:t>
      </w:r>
    </w:p>
    <w:p w:rsidR="00FD030E" w:rsidRPr="00CF457C" w:rsidRDefault="00CF6123" w:rsidP="001D29F9">
      <w:pPr>
        <w:pStyle w:val="a5"/>
        <w:spacing w:after="0" w:line="520" w:lineRule="exact"/>
        <w:ind w:leftChars="0" w:left="0" w:rightChars="0" w:right="0"/>
        <w:rPr>
          <w:rFonts w:ascii="Times New Roman" w:eastAsia="黑体" w:hAnsi="Times New Roman"/>
          <w:sz w:val="24"/>
        </w:rPr>
      </w:pPr>
      <w:r w:rsidRPr="00CF457C">
        <w:rPr>
          <w:rFonts w:ascii="Times New Roman" w:eastAsia="黑体" w:hAnsi="Times New Roman"/>
          <w:sz w:val="24"/>
        </w:rPr>
        <w:t>五、工程建设对环境的影响</w:t>
      </w:r>
    </w:p>
    <w:p w:rsidR="00B7798C" w:rsidRDefault="00B7798C" w:rsidP="00B7798C">
      <w:pPr>
        <w:pStyle w:val="2"/>
        <w:spacing w:after="0" w:line="520" w:lineRule="exact"/>
        <w:ind w:leftChars="0" w:left="0" w:firstLine="480"/>
      </w:pPr>
      <w:r>
        <w:rPr>
          <w:rFonts w:hint="eastAsia"/>
        </w:rPr>
        <w:t>本项目为扩建实验室项目，污染物排放量小，工程建设对环境影响较小，废气经RTO+二级碱洗处理，能做到达标排放，满足环境管理要求。项目生活污水、地面清洁废水、实验仪器清洁废水等经现有工程污水处理站达标处理后排入贾屯污水处理厂二次处理，因此项目外排废水对环境影响较小。</w:t>
      </w:r>
    </w:p>
    <w:p w:rsidR="00CF6123" w:rsidRPr="00CF457C" w:rsidRDefault="00CF6123" w:rsidP="00212CDD">
      <w:pPr>
        <w:spacing w:line="360" w:lineRule="auto"/>
        <w:ind w:firstLineChars="200" w:firstLine="480"/>
        <w:rPr>
          <w:rFonts w:ascii="Times New Roman" w:hAnsi="Times New Roman"/>
          <w:color w:val="auto"/>
        </w:rPr>
      </w:pPr>
      <w:r w:rsidRPr="00CF457C">
        <w:rPr>
          <w:rFonts w:ascii="Times New Roman" w:hAnsi="Times New Roman"/>
          <w:color w:val="auto"/>
        </w:rPr>
        <w:t>根据监测结果，项目运行过程中产生的废水、</w:t>
      </w:r>
      <w:r w:rsidR="00C907D7" w:rsidRPr="00CF457C">
        <w:rPr>
          <w:rFonts w:ascii="Times New Roman" w:hAnsi="Times New Roman"/>
          <w:color w:val="auto"/>
        </w:rPr>
        <w:t>废气、</w:t>
      </w:r>
      <w:r w:rsidRPr="00CF457C">
        <w:rPr>
          <w:rFonts w:ascii="Times New Roman" w:hAnsi="Times New Roman"/>
          <w:color w:val="auto"/>
        </w:rPr>
        <w:t>噪声等污染物均能够稳定达标排放，</w:t>
      </w:r>
      <w:r w:rsidR="00C907D7" w:rsidRPr="00CF457C">
        <w:rPr>
          <w:rFonts w:ascii="Times New Roman" w:hAnsi="Times New Roman"/>
          <w:color w:val="auto"/>
        </w:rPr>
        <w:t>固体废物均能够得到妥善处置，</w:t>
      </w:r>
      <w:r w:rsidRPr="00CF457C">
        <w:rPr>
          <w:rFonts w:ascii="Times New Roman" w:hAnsi="Times New Roman"/>
          <w:color w:val="auto"/>
        </w:rPr>
        <w:t>对周围环境的影响较小。</w:t>
      </w:r>
    </w:p>
    <w:p w:rsidR="00CF6123" w:rsidRPr="00CF457C" w:rsidRDefault="00CF6123" w:rsidP="00CF6123">
      <w:pPr>
        <w:spacing w:line="520" w:lineRule="exact"/>
        <w:rPr>
          <w:rFonts w:ascii="Times New Roman" w:eastAsia="黑体" w:hAnsi="Times New Roman"/>
          <w:color w:val="auto"/>
        </w:rPr>
      </w:pPr>
      <w:r w:rsidRPr="00CF457C">
        <w:rPr>
          <w:rFonts w:ascii="Times New Roman" w:eastAsia="黑体" w:hAnsi="Times New Roman"/>
          <w:color w:val="auto"/>
        </w:rPr>
        <w:t>六、验收结论</w:t>
      </w:r>
    </w:p>
    <w:p w:rsidR="00BF18B9" w:rsidRPr="00CF457C" w:rsidRDefault="00BF18B9" w:rsidP="00CF6123">
      <w:pPr>
        <w:pStyle w:val="a5"/>
        <w:spacing w:after="0" w:line="520" w:lineRule="exact"/>
        <w:ind w:leftChars="0" w:left="0" w:rightChars="0" w:right="0" w:firstLineChars="200" w:firstLine="480"/>
        <w:rPr>
          <w:rFonts w:ascii="Times New Roman" w:eastAsia="宋体" w:hAnsi="Times New Roman" w:cs="Times New Roman"/>
          <w:sz w:val="24"/>
        </w:rPr>
      </w:pPr>
      <w:r w:rsidRPr="00CF457C">
        <w:rPr>
          <w:rFonts w:ascii="Times New Roman" w:eastAsia="宋体" w:hAnsi="Times New Roman" w:cs="Times New Roman" w:hint="eastAsia"/>
          <w:sz w:val="24"/>
        </w:rPr>
        <w:t>依据《建设项目竣工环境保护验收暂行办法》（国环规环评</w:t>
      </w:r>
      <w:r w:rsidRPr="00CF457C">
        <w:rPr>
          <w:rFonts w:ascii="Times New Roman" w:eastAsia="宋体" w:hAnsi="Times New Roman" w:cs="Times New Roman"/>
          <w:sz w:val="24"/>
        </w:rPr>
        <w:t>[2017]4</w:t>
      </w:r>
      <w:r w:rsidRPr="00CF457C">
        <w:rPr>
          <w:rFonts w:ascii="Times New Roman" w:eastAsia="宋体" w:hAnsi="Times New Roman" w:cs="Times New Roman"/>
          <w:sz w:val="24"/>
        </w:rPr>
        <w:t>号）、《建设项目竣工环境保护验收技术指南污染影响类》</w:t>
      </w:r>
      <w:r w:rsidR="00551D17" w:rsidRPr="00CF457C">
        <w:rPr>
          <w:rFonts w:ascii="Times New Roman" w:eastAsia="宋体" w:hAnsi="Times New Roman" w:cs="Times New Roman" w:hint="eastAsia"/>
          <w:sz w:val="24"/>
        </w:rPr>
        <w:t>、</w:t>
      </w:r>
      <w:r w:rsidR="00551D17" w:rsidRPr="00CF457C">
        <w:rPr>
          <w:rFonts w:ascii="Times New Roman" w:eastAsia="宋体" w:hAnsi="Times New Roman" w:hint="eastAsia"/>
          <w:spacing w:val="-12"/>
          <w:sz w:val="24"/>
        </w:rPr>
        <w:t>《建设项目竣工环境保护验收技术指南火力发电厂》（</w:t>
      </w:r>
      <w:r w:rsidR="00551D17" w:rsidRPr="00CF457C">
        <w:rPr>
          <w:rFonts w:ascii="Times New Roman" w:eastAsia="宋体" w:hAnsi="Times New Roman" w:hint="eastAsia"/>
          <w:spacing w:val="-12"/>
          <w:sz w:val="24"/>
        </w:rPr>
        <w:t>H</w:t>
      </w:r>
      <w:r w:rsidR="00551D17" w:rsidRPr="00CF457C">
        <w:rPr>
          <w:rFonts w:ascii="Times New Roman" w:eastAsia="宋体" w:hAnsi="Times New Roman"/>
          <w:spacing w:val="-12"/>
          <w:sz w:val="24"/>
        </w:rPr>
        <w:t>J/T255-2006</w:t>
      </w:r>
      <w:r w:rsidR="00551D17" w:rsidRPr="00CF457C">
        <w:rPr>
          <w:rFonts w:ascii="Times New Roman" w:eastAsia="宋体" w:hAnsi="Times New Roman" w:hint="eastAsia"/>
          <w:spacing w:val="-12"/>
          <w:sz w:val="24"/>
        </w:rPr>
        <w:t>）及</w:t>
      </w:r>
      <w:r w:rsidR="00C907D7" w:rsidRPr="00CF457C">
        <w:rPr>
          <w:rFonts w:ascii="Times New Roman" w:eastAsia="宋体" w:hAnsi="Times New Roman" w:cs="Times New Roman" w:hint="eastAsia"/>
          <w:sz w:val="24"/>
        </w:rPr>
        <w:t>《河南省</w:t>
      </w:r>
      <w:r w:rsidR="00C907D7" w:rsidRPr="00CF457C">
        <w:rPr>
          <w:rFonts w:ascii="Times New Roman" w:eastAsia="宋体" w:hAnsi="Times New Roman" w:cs="Times New Roman"/>
          <w:sz w:val="24"/>
        </w:rPr>
        <w:t>建设项目竣工环境</w:t>
      </w:r>
      <w:r w:rsidR="00C907D7" w:rsidRPr="00CF457C">
        <w:rPr>
          <w:rFonts w:ascii="Times New Roman" w:eastAsia="宋体" w:hAnsi="Times New Roman" w:cs="Times New Roman" w:hint="eastAsia"/>
          <w:sz w:val="24"/>
        </w:rPr>
        <w:t>验收工作</w:t>
      </w:r>
      <w:r w:rsidR="00C907D7" w:rsidRPr="00CF457C">
        <w:rPr>
          <w:rFonts w:ascii="Times New Roman" w:eastAsia="宋体" w:hAnsi="Times New Roman" w:cs="Times New Roman"/>
          <w:sz w:val="24"/>
        </w:rPr>
        <w:t>指南</w:t>
      </w:r>
      <w:r w:rsidR="00C907D7" w:rsidRPr="00CF457C">
        <w:rPr>
          <w:rFonts w:ascii="Times New Roman" w:eastAsia="宋体" w:hAnsi="Times New Roman" w:cs="Times New Roman" w:hint="eastAsia"/>
          <w:sz w:val="24"/>
        </w:rPr>
        <w:t>》（</w:t>
      </w:r>
      <w:r w:rsidR="00C907D7" w:rsidRPr="00CF457C">
        <w:rPr>
          <w:rFonts w:ascii="Times New Roman" w:eastAsia="宋体" w:hAnsi="Times New Roman" w:cs="Times New Roman" w:hint="eastAsia"/>
          <w:sz w:val="24"/>
        </w:rPr>
        <w:t>T/HEAPI-01-2019</w:t>
      </w:r>
      <w:r w:rsidR="00C907D7" w:rsidRPr="00CF457C">
        <w:rPr>
          <w:rFonts w:ascii="Times New Roman" w:eastAsia="宋体" w:hAnsi="Times New Roman" w:cs="Times New Roman" w:hint="eastAsia"/>
          <w:sz w:val="24"/>
        </w:rPr>
        <w:t>）</w:t>
      </w:r>
      <w:r w:rsidRPr="00CF457C">
        <w:rPr>
          <w:rFonts w:ascii="Times New Roman" w:eastAsia="宋体" w:hAnsi="Times New Roman" w:cs="Times New Roman"/>
          <w:sz w:val="24"/>
        </w:rPr>
        <w:t>，</w:t>
      </w:r>
      <w:r w:rsidR="00B7798C" w:rsidRPr="00437E84">
        <w:rPr>
          <w:rFonts w:ascii="Times New Roman" w:eastAsia="宋体" w:hAnsi="Times New Roman" w:hint="eastAsia"/>
          <w:sz w:val="24"/>
        </w:rPr>
        <w:t>新乡海滨药业有限公司技术中心扩建项目</w:t>
      </w:r>
      <w:r w:rsidR="00A67B44" w:rsidRPr="00CF457C">
        <w:rPr>
          <w:rFonts w:ascii="Times New Roman" w:eastAsia="宋体" w:hAnsi="Times New Roman" w:cs="Times New Roman"/>
          <w:sz w:val="24"/>
        </w:rPr>
        <w:t>验收范围内</w:t>
      </w:r>
      <w:r w:rsidRPr="00CF457C">
        <w:rPr>
          <w:rFonts w:ascii="Times New Roman" w:eastAsia="宋体" w:hAnsi="Times New Roman" w:cs="Times New Roman"/>
          <w:sz w:val="24"/>
        </w:rPr>
        <w:t>不存在《建设项目竣工环境保护验收暂行办法》第八条所规定的</w:t>
      </w:r>
      <w:r w:rsidRPr="00CF457C">
        <w:rPr>
          <w:rFonts w:ascii="Times New Roman" w:eastAsia="宋体" w:hAnsi="Times New Roman" w:cs="Times New Roman"/>
          <w:sz w:val="24"/>
        </w:rPr>
        <w:t>“</w:t>
      </w:r>
      <w:r w:rsidRPr="00CF457C">
        <w:rPr>
          <w:rFonts w:ascii="Times New Roman" w:eastAsia="宋体" w:hAnsi="Times New Roman" w:cs="Times New Roman"/>
          <w:sz w:val="24"/>
        </w:rPr>
        <w:t>不得提出验收合格意见</w:t>
      </w:r>
      <w:r w:rsidRPr="00CF457C">
        <w:rPr>
          <w:rFonts w:ascii="Times New Roman" w:eastAsia="宋体" w:hAnsi="Times New Roman" w:cs="Times New Roman"/>
          <w:sz w:val="24"/>
        </w:rPr>
        <w:t>”</w:t>
      </w:r>
      <w:r w:rsidRPr="00CF457C">
        <w:rPr>
          <w:rFonts w:ascii="Times New Roman" w:eastAsia="宋体" w:hAnsi="Times New Roman" w:cs="Times New Roman"/>
          <w:sz w:val="24"/>
        </w:rPr>
        <w:t>的情形；项目</w:t>
      </w:r>
      <w:r w:rsidR="006C770B" w:rsidRPr="006C770B">
        <w:rPr>
          <w:rFonts w:ascii="Times New Roman" w:eastAsia="宋体" w:hAnsi="Times New Roman" w:cs="Times New Roman"/>
          <w:sz w:val="24"/>
        </w:rPr>
        <w:t>已按照环评及批复的要求进行建设，各项环境保护措施均已落实到位，目前各项环保设施运行情况良好，不存在重大环境问题，对区域环境影响较小，基本上符合环境管理的要求，总体上达到了建设项目竣工环境保护验收的条件，建议本项目通过竣工环境保护验收。</w:t>
      </w:r>
    </w:p>
    <w:p w:rsidR="00CF6123" w:rsidRPr="00CF457C" w:rsidRDefault="00CF6123" w:rsidP="00CF6123">
      <w:pPr>
        <w:spacing w:line="520" w:lineRule="exact"/>
        <w:rPr>
          <w:rFonts w:ascii="Times New Roman" w:eastAsia="黑体" w:hAnsi="Times New Roman"/>
          <w:color w:val="auto"/>
        </w:rPr>
      </w:pPr>
      <w:r w:rsidRPr="00CF457C">
        <w:rPr>
          <w:rFonts w:ascii="Times New Roman" w:eastAsia="黑体" w:hAnsi="Times New Roman"/>
          <w:color w:val="auto"/>
        </w:rPr>
        <w:t>七、后续要求</w:t>
      </w:r>
    </w:p>
    <w:p w:rsidR="005A1FB9" w:rsidRPr="00CF457C" w:rsidRDefault="005A1FB9" w:rsidP="005A1FB9">
      <w:pPr>
        <w:pStyle w:val="a5"/>
        <w:spacing w:after="0" w:line="520" w:lineRule="exact"/>
        <w:ind w:leftChars="0" w:left="0" w:rightChars="0" w:right="0" w:firstLineChars="200" w:firstLine="480"/>
        <w:jc w:val="left"/>
        <w:rPr>
          <w:rFonts w:ascii="Times New Roman" w:eastAsia="宋体" w:hAnsi="Times New Roman" w:cs="Times New Roman"/>
          <w:sz w:val="24"/>
        </w:rPr>
      </w:pPr>
      <w:bookmarkStart w:id="1" w:name="_Hlk535693855"/>
      <w:r w:rsidRPr="00CF457C">
        <w:rPr>
          <w:rFonts w:ascii="Times New Roman" w:eastAsia="宋体" w:hAnsi="Times New Roman" w:cs="Times New Roman"/>
          <w:sz w:val="24"/>
        </w:rPr>
        <w:t>项目投入运行后，应着重注意以下方面：</w:t>
      </w:r>
    </w:p>
    <w:p w:rsidR="00212CDD" w:rsidRPr="00CF457C" w:rsidRDefault="00212CDD" w:rsidP="00551D17">
      <w:pPr>
        <w:pStyle w:val="a5"/>
        <w:spacing w:after="0" w:line="520" w:lineRule="exact"/>
        <w:ind w:leftChars="0" w:left="0" w:rightChars="0" w:right="0" w:firstLineChars="200" w:firstLine="480"/>
        <w:jc w:val="left"/>
        <w:rPr>
          <w:rFonts w:ascii="Times New Roman" w:eastAsia="宋体" w:hAnsi="Times New Roman"/>
          <w:bCs/>
          <w:sz w:val="24"/>
        </w:rPr>
      </w:pPr>
      <w:r w:rsidRPr="00CF457C">
        <w:rPr>
          <w:rFonts w:ascii="Times New Roman" w:eastAsia="宋体" w:hAnsi="Times New Roman"/>
          <w:bCs/>
          <w:sz w:val="24"/>
        </w:rPr>
        <w:lastRenderedPageBreak/>
        <w:t>（</w:t>
      </w:r>
      <w:r w:rsidRPr="00CF457C">
        <w:rPr>
          <w:rFonts w:ascii="Times New Roman" w:eastAsia="宋体" w:hAnsi="Times New Roman"/>
          <w:bCs/>
          <w:sz w:val="24"/>
        </w:rPr>
        <w:t>1</w:t>
      </w:r>
      <w:r w:rsidRPr="00CF457C">
        <w:rPr>
          <w:rFonts w:ascii="Times New Roman" w:eastAsia="宋体" w:hAnsi="Times New Roman"/>
          <w:bCs/>
          <w:sz w:val="24"/>
        </w:rPr>
        <w:t>）建设单位应加强环境管理，定期对各项环保设施进行维护检修，保证各项环保设施正常运行，污染物稳定达标排放。</w:t>
      </w:r>
    </w:p>
    <w:p w:rsidR="00B83834" w:rsidRPr="00CF457C" w:rsidRDefault="00551D17" w:rsidP="00551D17">
      <w:pPr>
        <w:pStyle w:val="a5"/>
        <w:spacing w:after="0" w:line="520" w:lineRule="exact"/>
        <w:ind w:leftChars="0" w:left="0" w:rightChars="0" w:right="0" w:firstLineChars="200" w:firstLine="480"/>
        <w:jc w:val="left"/>
        <w:rPr>
          <w:rFonts w:ascii="Times New Roman" w:eastAsia="宋体" w:hAnsi="Times New Roman"/>
          <w:sz w:val="24"/>
        </w:rPr>
      </w:pPr>
      <w:r w:rsidRPr="00CF457C">
        <w:rPr>
          <w:rFonts w:ascii="Times New Roman" w:eastAsia="宋体" w:hAnsi="Times New Roman"/>
          <w:sz w:val="24"/>
        </w:rPr>
        <w:t>（</w:t>
      </w:r>
      <w:r w:rsidRPr="00CF457C">
        <w:rPr>
          <w:rFonts w:ascii="Times New Roman" w:eastAsia="宋体" w:hAnsi="Times New Roman"/>
          <w:sz w:val="24"/>
        </w:rPr>
        <w:t>2</w:t>
      </w:r>
      <w:r w:rsidRPr="00CF457C">
        <w:rPr>
          <w:rFonts w:ascii="Times New Roman" w:eastAsia="宋体" w:hAnsi="Times New Roman"/>
          <w:sz w:val="24"/>
        </w:rPr>
        <w:t>）严格落实危险废物管理制度，加强管理，做好台账管理记录</w:t>
      </w:r>
      <w:r w:rsidRPr="00CF457C">
        <w:rPr>
          <w:rFonts w:ascii="Times New Roman" w:eastAsia="宋体" w:hAnsi="Times New Roman" w:hint="eastAsia"/>
          <w:sz w:val="24"/>
        </w:rPr>
        <w:t>，</w:t>
      </w:r>
      <w:r w:rsidRPr="00CF457C">
        <w:rPr>
          <w:rFonts w:ascii="Times New Roman" w:eastAsia="宋体" w:hAnsi="Times New Roman"/>
          <w:sz w:val="24"/>
        </w:rPr>
        <w:t>禁止</w:t>
      </w:r>
      <w:r w:rsidRPr="00CF457C">
        <w:rPr>
          <w:rFonts w:ascii="Times New Roman" w:eastAsia="宋体" w:hAnsi="Times New Roman" w:hint="eastAsia"/>
          <w:sz w:val="24"/>
        </w:rPr>
        <w:t>企业</w:t>
      </w:r>
      <w:r w:rsidRPr="00CF457C">
        <w:rPr>
          <w:rFonts w:ascii="Times New Roman" w:eastAsia="宋体" w:hAnsi="Times New Roman"/>
          <w:sz w:val="24"/>
        </w:rPr>
        <w:t>私自转移</w:t>
      </w:r>
      <w:r w:rsidRPr="00CF457C">
        <w:rPr>
          <w:rFonts w:ascii="Times New Roman" w:eastAsia="宋体" w:hAnsi="Times New Roman" w:hint="eastAsia"/>
          <w:sz w:val="24"/>
        </w:rPr>
        <w:t>、</w:t>
      </w:r>
      <w:r w:rsidRPr="00CF457C">
        <w:rPr>
          <w:rFonts w:ascii="Times New Roman" w:eastAsia="宋体" w:hAnsi="Times New Roman"/>
          <w:sz w:val="24"/>
        </w:rPr>
        <w:t>处置危险废物。</w:t>
      </w:r>
    </w:p>
    <w:p w:rsidR="00BC528A" w:rsidRPr="00CF457C" w:rsidRDefault="00BC528A" w:rsidP="00BC528A">
      <w:pPr>
        <w:spacing w:line="520" w:lineRule="exact"/>
        <w:rPr>
          <w:rFonts w:ascii="Times New Roman" w:eastAsia="黑体" w:hAnsi="Times New Roman"/>
          <w:color w:val="auto"/>
        </w:rPr>
      </w:pPr>
      <w:r w:rsidRPr="00CF457C">
        <w:rPr>
          <w:rFonts w:ascii="Times New Roman" w:eastAsia="黑体" w:hAnsi="Times New Roman" w:hint="eastAsia"/>
          <w:color w:val="auto"/>
        </w:rPr>
        <w:t>八</w:t>
      </w:r>
      <w:r w:rsidRPr="00CF457C">
        <w:rPr>
          <w:rFonts w:ascii="Times New Roman" w:eastAsia="黑体" w:hAnsi="Times New Roman"/>
          <w:color w:val="auto"/>
        </w:rPr>
        <w:t>、</w:t>
      </w:r>
      <w:r w:rsidRPr="00CF457C">
        <w:rPr>
          <w:rFonts w:ascii="Times New Roman" w:eastAsia="黑体" w:hAnsi="Times New Roman" w:hint="eastAsia"/>
          <w:color w:val="auto"/>
        </w:rPr>
        <w:t>验收人员信息</w:t>
      </w:r>
    </w:p>
    <w:p w:rsidR="00215490" w:rsidRDefault="00BC528A" w:rsidP="0002061C">
      <w:pPr>
        <w:pStyle w:val="a5"/>
        <w:spacing w:after="0" w:line="520" w:lineRule="exact"/>
        <w:ind w:leftChars="0" w:left="0" w:rightChars="0" w:right="0" w:firstLineChars="200" w:firstLine="480"/>
        <w:jc w:val="left"/>
        <w:rPr>
          <w:rFonts w:ascii="Times New Roman" w:eastAsia="宋体" w:hAnsi="Times New Roman" w:cs="Times New Roman"/>
          <w:sz w:val="24"/>
        </w:rPr>
        <w:sectPr w:rsidR="00215490" w:rsidSect="00B40F2C">
          <w:footerReference w:type="default" r:id="rId11"/>
          <w:pgSz w:w="11906" w:h="16838" w:code="9"/>
          <w:pgMar w:top="1701" w:right="1588" w:bottom="1701" w:left="1588" w:header="851" w:footer="1134" w:gutter="0"/>
          <w:cols w:space="425"/>
          <w:docGrid w:type="linesAndChars" w:linePitch="326"/>
        </w:sectPr>
      </w:pPr>
      <w:r w:rsidRPr="00CF457C">
        <w:rPr>
          <w:rFonts w:ascii="Times New Roman" w:eastAsia="宋体" w:hAnsi="Times New Roman" w:cs="Times New Roman" w:hint="eastAsia"/>
          <w:sz w:val="24"/>
        </w:rPr>
        <w:t>验收人员信息见下表。</w:t>
      </w:r>
      <w:bookmarkEnd w:id="1"/>
    </w:p>
    <w:p w:rsidR="00551D17" w:rsidRDefault="00215490" w:rsidP="0002061C">
      <w:pPr>
        <w:pStyle w:val="a5"/>
        <w:spacing w:after="0" w:line="520" w:lineRule="exact"/>
        <w:ind w:leftChars="0" w:left="0" w:rightChars="0" w:right="0" w:firstLineChars="200" w:firstLine="480"/>
        <w:jc w:val="left"/>
        <w:rPr>
          <w:rFonts w:ascii="Times New Roman" w:eastAsia="宋体" w:hAnsi="Times New Roman" w:cs="Times New Roman" w:hint="eastAsia"/>
          <w:sz w:val="24"/>
        </w:rPr>
      </w:pPr>
      <w:r>
        <w:rPr>
          <w:rFonts w:ascii="Times New Roman" w:eastAsia="宋体" w:hAnsi="Times New Roman" w:cs="Times New Roman" w:hint="eastAsia"/>
          <w:noProof/>
          <w:sz w:val="24"/>
        </w:rPr>
        <w:lastRenderedPageBreak/>
        <w:drawing>
          <wp:anchor distT="0" distB="0" distL="114300" distR="114300" simplePos="0" relativeHeight="251658240" behindDoc="0" locked="0" layoutInCell="1" allowOverlap="1">
            <wp:simplePos x="0" y="0"/>
            <wp:positionH relativeFrom="column">
              <wp:posOffset>538480</wp:posOffset>
            </wp:positionH>
            <wp:positionV relativeFrom="paragraph">
              <wp:posOffset>27940</wp:posOffset>
            </wp:positionV>
            <wp:extent cx="7656830" cy="5410200"/>
            <wp:effectExtent l="19050" t="0" r="1270" b="0"/>
            <wp:wrapSquare wrapText="bothSides"/>
            <wp:docPr id="1" name="图片 1" descr="C:\Users\DUGUOZHU\Documents\Tencent Files\472147672\FileRecv\Page0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UOZHU\Documents\Tencent Files\472147672\FileRecv\Page0001(11).jpg"/>
                    <pic:cNvPicPr>
                      <a:picLocks noChangeAspect="1" noChangeArrowheads="1"/>
                    </pic:cNvPicPr>
                  </pic:nvPicPr>
                  <pic:blipFill>
                    <a:blip r:embed="rId12"/>
                    <a:srcRect/>
                    <a:stretch>
                      <a:fillRect/>
                    </a:stretch>
                  </pic:blipFill>
                  <pic:spPr bwMode="auto">
                    <a:xfrm>
                      <a:off x="0" y="0"/>
                      <a:ext cx="7656830" cy="5410200"/>
                    </a:xfrm>
                    <a:prstGeom prst="rect">
                      <a:avLst/>
                    </a:prstGeom>
                    <a:noFill/>
                    <a:ln w="9525">
                      <a:noFill/>
                      <a:miter lim="800000"/>
                      <a:headEnd/>
                      <a:tailEnd/>
                    </a:ln>
                  </pic:spPr>
                </pic:pic>
              </a:graphicData>
            </a:graphic>
          </wp:anchor>
        </w:drawing>
      </w:r>
    </w:p>
    <w:p w:rsidR="00215490" w:rsidRPr="00CF457C" w:rsidRDefault="00215490" w:rsidP="00215490">
      <w:pPr>
        <w:pStyle w:val="a5"/>
        <w:spacing w:after="0" w:line="520" w:lineRule="exact"/>
        <w:ind w:leftChars="0" w:left="0" w:rightChars="0" w:right="0" w:firstLineChars="200" w:firstLine="480"/>
        <w:jc w:val="left"/>
        <w:rPr>
          <w:rFonts w:ascii="Times New Roman" w:eastAsia="宋体" w:hAnsi="Times New Roman" w:cs="Times New Roman"/>
          <w:sz w:val="24"/>
        </w:rPr>
      </w:pPr>
    </w:p>
    <w:sectPr w:rsidR="00215490" w:rsidRPr="00CF457C" w:rsidSect="00215490">
      <w:pgSz w:w="16838" w:h="11906" w:orient="landscape" w:code="9"/>
      <w:pgMar w:top="1588" w:right="1701" w:bottom="1588" w:left="1701" w:header="851" w:footer="1134" w:gutter="0"/>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6F0" w:rsidRDefault="007C26F0" w:rsidP="00830399">
      <w:r>
        <w:separator/>
      </w:r>
    </w:p>
  </w:endnote>
  <w:endnote w:type="continuationSeparator" w:id="1">
    <w:p w:rsidR="007C26F0" w:rsidRDefault="007C26F0" w:rsidP="00830399">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475987"/>
      <w:docPartObj>
        <w:docPartGallery w:val="Page Numbers (Bottom of Page)"/>
        <w:docPartUnique/>
      </w:docPartObj>
    </w:sdtPr>
    <w:sdtEndPr>
      <w:rPr>
        <w:rFonts w:ascii="Times New Roman" w:hAnsi="Times New Roman"/>
        <w:sz w:val="21"/>
        <w:szCs w:val="21"/>
      </w:rPr>
    </w:sdtEndPr>
    <w:sdtContent>
      <w:p w:rsidR="00B86E05" w:rsidRPr="00B86E05" w:rsidRDefault="00F1779F">
        <w:pPr>
          <w:pStyle w:val="a8"/>
          <w:jc w:val="center"/>
          <w:rPr>
            <w:rFonts w:ascii="Times New Roman" w:hAnsi="Times New Roman"/>
            <w:sz w:val="21"/>
            <w:szCs w:val="21"/>
          </w:rPr>
        </w:pPr>
        <w:r w:rsidRPr="00B86E05">
          <w:rPr>
            <w:rFonts w:ascii="Times New Roman" w:hAnsi="Times New Roman"/>
            <w:sz w:val="21"/>
            <w:szCs w:val="21"/>
          </w:rPr>
          <w:fldChar w:fldCharType="begin"/>
        </w:r>
        <w:r w:rsidR="00B86E05" w:rsidRPr="00B86E05">
          <w:rPr>
            <w:rFonts w:ascii="Times New Roman" w:hAnsi="Times New Roman"/>
            <w:sz w:val="21"/>
            <w:szCs w:val="21"/>
          </w:rPr>
          <w:instrText>PAGE   \* MERGEFORMAT</w:instrText>
        </w:r>
        <w:r w:rsidRPr="00B86E05">
          <w:rPr>
            <w:rFonts w:ascii="Times New Roman" w:hAnsi="Times New Roman"/>
            <w:sz w:val="21"/>
            <w:szCs w:val="21"/>
          </w:rPr>
          <w:fldChar w:fldCharType="separate"/>
        </w:r>
        <w:r w:rsidR="00215490" w:rsidRPr="00215490">
          <w:rPr>
            <w:rFonts w:ascii="Times New Roman" w:hAnsi="Times New Roman"/>
            <w:noProof/>
            <w:sz w:val="21"/>
            <w:szCs w:val="21"/>
            <w:lang w:val="zh-CN"/>
          </w:rPr>
          <w:t>5</w:t>
        </w:r>
        <w:r w:rsidRPr="00B86E05">
          <w:rPr>
            <w:rFonts w:ascii="Times New Roman" w:hAnsi="Times New Roman"/>
            <w:sz w:val="21"/>
            <w:szCs w:val="21"/>
          </w:rPr>
          <w:fldChar w:fldCharType="end"/>
        </w:r>
      </w:p>
    </w:sdtContent>
  </w:sdt>
  <w:p w:rsidR="00B86E05" w:rsidRDefault="00B86E0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6F0" w:rsidRDefault="007C26F0" w:rsidP="00830399">
      <w:r>
        <w:separator/>
      </w:r>
    </w:p>
  </w:footnote>
  <w:footnote w:type="continuationSeparator" w:id="1">
    <w:p w:rsidR="007C26F0" w:rsidRDefault="007C26F0" w:rsidP="008303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373B9"/>
    <w:rsid w:val="00001B06"/>
    <w:rsid w:val="00002DF7"/>
    <w:rsid w:val="0002061C"/>
    <w:rsid w:val="00021E1A"/>
    <w:rsid w:val="000266FB"/>
    <w:rsid w:val="000419C6"/>
    <w:rsid w:val="000D1C58"/>
    <w:rsid w:val="000D2617"/>
    <w:rsid w:val="000E06BA"/>
    <w:rsid w:val="00114808"/>
    <w:rsid w:val="0011491E"/>
    <w:rsid w:val="0012288B"/>
    <w:rsid w:val="00147E14"/>
    <w:rsid w:val="0015146A"/>
    <w:rsid w:val="0015260D"/>
    <w:rsid w:val="00171DD0"/>
    <w:rsid w:val="0017731D"/>
    <w:rsid w:val="0019344A"/>
    <w:rsid w:val="001B66BE"/>
    <w:rsid w:val="001D29F9"/>
    <w:rsid w:val="001D39D1"/>
    <w:rsid w:val="001E31E2"/>
    <w:rsid w:val="001F0B74"/>
    <w:rsid w:val="001F3F04"/>
    <w:rsid w:val="001F75C1"/>
    <w:rsid w:val="0020755B"/>
    <w:rsid w:val="00212CDD"/>
    <w:rsid w:val="00215490"/>
    <w:rsid w:val="002170C0"/>
    <w:rsid w:val="00222EB3"/>
    <w:rsid w:val="0022360B"/>
    <w:rsid w:val="002454B6"/>
    <w:rsid w:val="002502D8"/>
    <w:rsid w:val="002515DE"/>
    <w:rsid w:val="00253533"/>
    <w:rsid w:val="00264E66"/>
    <w:rsid w:val="002874C7"/>
    <w:rsid w:val="002968D3"/>
    <w:rsid w:val="002B113B"/>
    <w:rsid w:val="002C20D1"/>
    <w:rsid w:val="002C5D52"/>
    <w:rsid w:val="002C6432"/>
    <w:rsid w:val="002D7FFA"/>
    <w:rsid w:val="002E4C6B"/>
    <w:rsid w:val="00300BA6"/>
    <w:rsid w:val="0031064D"/>
    <w:rsid w:val="00324048"/>
    <w:rsid w:val="00336D56"/>
    <w:rsid w:val="00362E22"/>
    <w:rsid w:val="0039323C"/>
    <w:rsid w:val="00393F20"/>
    <w:rsid w:val="00394238"/>
    <w:rsid w:val="00396755"/>
    <w:rsid w:val="00396C7C"/>
    <w:rsid w:val="003B74C2"/>
    <w:rsid w:val="003F2F11"/>
    <w:rsid w:val="00407C13"/>
    <w:rsid w:val="0041425F"/>
    <w:rsid w:val="00425394"/>
    <w:rsid w:val="00431971"/>
    <w:rsid w:val="00437E84"/>
    <w:rsid w:val="00455C7C"/>
    <w:rsid w:val="004624EE"/>
    <w:rsid w:val="0047659A"/>
    <w:rsid w:val="00476A5B"/>
    <w:rsid w:val="00480E88"/>
    <w:rsid w:val="004828E9"/>
    <w:rsid w:val="00491567"/>
    <w:rsid w:val="0049407E"/>
    <w:rsid w:val="0049591B"/>
    <w:rsid w:val="004A223F"/>
    <w:rsid w:val="004B16DE"/>
    <w:rsid w:val="004B4327"/>
    <w:rsid w:val="004C2F55"/>
    <w:rsid w:val="004D09A8"/>
    <w:rsid w:val="004F4DFF"/>
    <w:rsid w:val="005156C6"/>
    <w:rsid w:val="005333E3"/>
    <w:rsid w:val="00551D17"/>
    <w:rsid w:val="005733FC"/>
    <w:rsid w:val="005776D2"/>
    <w:rsid w:val="00583FD1"/>
    <w:rsid w:val="00592F8B"/>
    <w:rsid w:val="00594A9B"/>
    <w:rsid w:val="0059652A"/>
    <w:rsid w:val="005A1FB9"/>
    <w:rsid w:val="005B64F3"/>
    <w:rsid w:val="005C7104"/>
    <w:rsid w:val="005D2A56"/>
    <w:rsid w:val="005E0BF8"/>
    <w:rsid w:val="005F2EDC"/>
    <w:rsid w:val="005F497D"/>
    <w:rsid w:val="00605CC7"/>
    <w:rsid w:val="00614963"/>
    <w:rsid w:val="0062406D"/>
    <w:rsid w:val="00624DB1"/>
    <w:rsid w:val="006261D5"/>
    <w:rsid w:val="00631F27"/>
    <w:rsid w:val="006401BF"/>
    <w:rsid w:val="0068039B"/>
    <w:rsid w:val="006A6CF4"/>
    <w:rsid w:val="006B1209"/>
    <w:rsid w:val="006C770B"/>
    <w:rsid w:val="006D127F"/>
    <w:rsid w:val="006E1052"/>
    <w:rsid w:val="006F708A"/>
    <w:rsid w:val="00702102"/>
    <w:rsid w:val="00706C23"/>
    <w:rsid w:val="00707141"/>
    <w:rsid w:val="00721DA8"/>
    <w:rsid w:val="00757FA9"/>
    <w:rsid w:val="007A3861"/>
    <w:rsid w:val="007C014C"/>
    <w:rsid w:val="007C26F0"/>
    <w:rsid w:val="007D3E44"/>
    <w:rsid w:val="007F6608"/>
    <w:rsid w:val="008055B1"/>
    <w:rsid w:val="00811240"/>
    <w:rsid w:val="00824193"/>
    <w:rsid w:val="00827FE3"/>
    <w:rsid w:val="00830399"/>
    <w:rsid w:val="00836879"/>
    <w:rsid w:val="00875DB0"/>
    <w:rsid w:val="008E05AE"/>
    <w:rsid w:val="009310B9"/>
    <w:rsid w:val="00953F86"/>
    <w:rsid w:val="00985F08"/>
    <w:rsid w:val="00995964"/>
    <w:rsid w:val="009A4575"/>
    <w:rsid w:val="009C53AC"/>
    <w:rsid w:val="009D3861"/>
    <w:rsid w:val="00A27046"/>
    <w:rsid w:val="00A35C49"/>
    <w:rsid w:val="00A36271"/>
    <w:rsid w:val="00A408C9"/>
    <w:rsid w:val="00A41744"/>
    <w:rsid w:val="00A432B5"/>
    <w:rsid w:val="00A53560"/>
    <w:rsid w:val="00A63844"/>
    <w:rsid w:val="00A64972"/>
    <w:rsid w:val="00A64A41"/>
    <w:rsid w:val="00A67B44"/>
    <w:rsid w:val="00A7648D"/>
    <w:rsid w:val="00A95733"/>
    <w:rsid w:val="00A97C96"/>
    <w:rsid w:val="00AA6205"/>
    <w:rsid w:val="00AC7202"/>
    <w:rsid w:val="00AD30BE"/>
    <w:rsid w:val="00AE4EB8"/>
    <w:rsid w:val="00AF226F"/>
    <w:rsid w:val="00B01748"/>
    <w:rsid w:val="00B0225A"/>
    <w:rsid w:val="00B047EF"/>
    <w:rsid w:val="00B24C42"/>
    <w:rsid w:val="00B34B75"/>
    <w:rsid w:val="00B35A0C"/>
    <w:rsid w:val="00B40F2C"/>
    <w:rsid w:val="00B760AC"/>
    <w:rsid w:val="00B7798C"/>
    <w:rsid w:val="00B83834"/>
    <w:rsid w:val="00B86E05"/>
    <w:rsid w:val="00B879E5"/>
    <w:rsid w:val="00B941AD"/>
    <w:rsid w:val="00BA0669"/>
    <w:rsid w:val="00BB5500"/>
    <w:rsid w:val="00BC1366"/>
    <w:rsid w:val="00BC528A"/>
    <w:rsid w:val="00BE54D5"/>
    <w:rsid w:val="00BF1099"/>
    <w:rsid w:val="00BF18B9"/>
    <w:rsid w:val="00BF4423"/>
    <w:rsid w:val="00C019F7"/>
    <w:rsid w:val="00C032F9"/>
    <w:rsid w:val="00C10AB9"/>
    <w:rsid w:val="00C16302"/>
    <w:rsid w:val="00C170C9"/>
    <w:rsid w:val="00C20569"/>
    <w:rsid w:val="00C24D86"/>
    <w:rsid w:val="00C424FE"/>
    <w:rsid w:val="00C5308D"/>
    <w:rsid w:val="00C907D7"/>
    <w:rsid w:val="00C91A8A"/>
    <w:rsid w:val="00C92EF4"/>
    <w:rsid w:val="00C96725"/>
    <w:rsid w:val="00CA6BCF"/>
    <w:rsid w:val="00CB0ABC"/>
    <w:rsid w:val="00CC11F9"/>
    <w:rsid w:val="00CC14AD"/>
    <w:rsid w:val="00CC5B72"/>
    <w:rsid w:val="00CC6C35"/>
    <w:rsid w:val="00CC740C"/>
    <w:rsid w:val="00CC7CFD"/>
    <w:rsid w:val="00CC7E31"/>
    <w:rsid w:val="00CE387F"/>
    <w:rsid w:val="00CF3CB5"/>
    <w:rsid w:val="00CF457C"/>
    <w:rsid w:val="00CF6123"/>
    <w:rsid w:val="00D15BD2"/>
    <w:rsid w:val="00D17CA3"/>
    <w:rsid w:val="00D230E7"/>
    <w:rsid w:val="00D330C6"/>
    <w:rsid w:val="00D475C0"/>
    <w:rsid w:val="00D51DE3"/>
    <w:rsid w:val="00D55121"/>
    <w:rsid w:val="00D60828"/>
    <w:rsid w:val="00D9148D"/>
    <w:rsid w:val="00D9363D"/>
    <w:rsid w:val="00D95C58"/>
    <w:rsid w:val="00D961F9"/>
    <w:rsid w:val="00DA7AF5"/>
    <w:rsid w:val="00DB44D2"/>
    <w:rsid w:val="00DC4B01"/>
    <w:rsid w:val="00DD0613"/>
    <w:rsid w:val="00DD1573"/>
    <w:rsid w:val="00DD1E7D"/>
    <w:rsid w:val="00DD2FC2"/>
    <w:rsid w:val="00DE3AF8"/>
    <w:rsid w:val="00DF4EC0"/>
    <w:rsid w:val="00DF5725"/>
    <w:rsid w:val="00E17A21"/>
    <w:rsid w:val="00E20506"/>
    <w:rsid w:val="00E36D27"/>
    <w:rsid w:val="00E373B9"/>
    <w:rsid w:val="00E466E2"/>
    <w:rsid w:val="00E5344D"/>
    <w:rsid w:val="00E6517B"/>
    <w:rsid w:val="00E7346D"/>
    <w:rsid w:val="00EC1C58"/>
    <w:rsid w:val="00ED236A"/>
    <w:rsid w:val="00ED2901"/>
    <w:rsid w:val="00ED6012"/>
    <w:rsid w:val="00EE0ED4"/>
    <w:rsid w:val="00EE4155"/>
    <w:rsid w:val="00EE6FEA"/>
    <w:rsid w:val="00F06AB4"/>
    <w:rsid w:val="00F11DE9"/>
    <w:rsid w:val="00F1779F"/>
    <w:rsid w:val="00F2537C"/>
    <w:rsid w:val="00F26815"/>
    <w:rsid w:val="00F44F43"/>
    <w:rsid w:val="00F515AE"/>
    <w:rsid w:val="00F673E0"/>
    <w:rsid w:val="00F910B1"/>
    <w:rsid w:val="00FB0FB6"/>
    <w:rsid w:val="00FB2841"/>
    <w:rsid w:val="00FB33E5"/>
    <w:rsid w:val="00FB462C"/>
    <w:rsid w:val="00FC5BD8"/>
    <w:rsid w:val="00FD030E"/>
    <w:rsid w:val="00FD63F5"/>
    <w:rsid w:val="00FF20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3B9"/>
    <w:rPr>
      <w:rFonts w:ascii="宋体" w:eastAsia="宋体" w:hAnsi="宋体" w:cs="Times New Roman"/>
      <w:color w:val="000000"/>
      <w:kern w:val="0"/>
      <w:sz w:val="24"/>
      <w:szCs w:val="24"/>
    </w:rPr>
  </w:style>
  <w:style w:type="paragraph" w:styleId="3">
    <w:name w:val="heading 3"/>
    <w:basedOn w:val="a"/>
    <w:next w:val="a"/>
    <w:link w:val="3Char"/>
    <w:uiPriority w:val="9"/>
    <w:unhideWhenUsed/>
    <w:qFormat/>
    <w:rsid w:val="00212CDD"/>
    <w:pPr>
      <w:keepNext/>
      <w:keepLines/>
      <w:adjustRightInd w:val="0"/>
      <w:snapToGrid w:val="0"/>
      <w:spacing w:before="260" w:after="260" w:line="416" w:lineRule="auto"/>
      <w:outlineLvl w:val="2"/>
    </w:pPr>
    <w:rPr>
      <w:rFonts w:ascii="Tahoma" w:eastAsia="微软雅黑" w:hAnsi="Tahoma"/>
      <w:b/>
      <w:bCs/>
      <w:color w:val="auto"/>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环评一级标题"/>
    <w:basedOn w:val="a"/>
    <w:next w:val="a"/>
    <w:link w:val="Char"/>
    <w:uiPriority w:val="11"/>
    <w:qFormat/>
    <w:rsid w:val="000D2617"/>
    <w:pPr>
      <w:spacing w:line="520" w:lineRule="exact"/>
      <w:outlineLvl w:val="1"/>
    </w:pPr>
    <w:rPr>
      <w:rFonts w:asciiTheme="majorHAnsi" w:eastAsia="黑体" w:hAnsiTheme="majorHAnsi" w:cstheme="majorBidi"/>
      <w:b/>
      <w:bCs/>
      <w:color w:val="auto"/>
      <w:kern w:val="28"/>
      <w:szCs w:val="32"/>
    </w:rPr>
  </w:style>
  <w:style w:type="character" w:customStyle="1" w:styleId="Char">
    <w:name w:val="副标题 Char"/>
    <w:aliases w:val="环评一级标题 Char"/>
    <w:basedOn w:val="a0"/>
    <w:link w:val="a3"/>
    <w:uiPriority w:val="11"/>
    <w:rsid w:val="000D2617"/>
    <w:rPr>
      <w:rFonts w:asciiTheme="majorHAnsi" w:eastAsia="黑体" w:hAnsiTheme="majorHAnsi" w:cstheme="majorBidi"/>
      <w:b/>
      <w:bCs/>
      <w:kern w:val="28"/>
      <w:sz w:val="24"/>
      <w:szCs w:val="32"/>
    </w:rPr>
  </w:style>
  <w:style w:type="paragraph" w:styleId="a4">
    <w:name w:val="List Paragraph"/>
    <w:basedOn w:val="a"/>
    <w:uiPriority w:val="34"/>
    <w:qFormat/>
    <w:rsid w:val="00A63844"/>
    <w:pPr>
      <w:widowControl w:val="0"/>
      <w:ind w:firstLineChars="200" w:firstLine="420"/>
      <w:jc w:val="both"/>
    </w:pPr>
    <w:rPr>
      <w:rFonts w:asciiTheme="minorHAnsi" w:eastAsiaTheme="minorEastAsia" w:hAnsiTheme="minorHAnsi" w:cstheme="minorBidi"/>
      <w:color w:val="auto"/>
      <w:kern w:val="2"/>
      <w:sz w:val="21"/>
    </w:rPr>
  </w:style>
  <w:style w:type="paragraph" w:styleId="a5">
    <w:name w:val="Block Text"/>
    <w:basedOn w:val="a"/>
    <w:qFormat/>
    <w:rsid w:val="00300BA6"/>
    <w:pPr>
      <w:widowControl w:val="0"/>
      <w:spacing w:after="120"/>
      <w:ind w:leftChars="700" w:left="1440" w:rightChars="700" w:right="1440"/>
      <w:jc w:val="both"/>
    </w:pPr>
    <w:rPr>
      <w:rFonts w:asciiTheme="minorHAnsi" w:eastAsiaTheme="minorEastAsia" w:hAnsiTheme="minorHAnsi" w:cstheme="minorBidi"/>
      <w:color w:val="auto"/>
      <w:kern w:val="2"/>
      <w:sz w:val="21"/>
    </w:rPr>
  </w:style>
  <w:style w:type="table" w:styleId="a6">
    <w:name w:val="Table Grid"/>
    <w:aliases w:val="图表格,网格型c"/>
    <w:basedOn w:val="a1"/>
    <w:qFormat/>
    <w:rsid w:val="00CC6C3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8303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30399"/>
    <w:rPr>
      <w:rFonts w:ascii="宋体" w:eastAsia="宋体" w:hAnsi="宋体" w:cs="Times New Roman"/>
      <w:color w:val="000000"/>
      <w:kern w:val="0"/>
      <w:sz w:val="18"/>
      <w:szCs w:val="18"/>
    </w:rPr>
  </w:style>
  <w:style w:type="paragraph" w:styleId="a8">
    <w:name w:val="footer"/>
    <w:basedOn w:val="a"/>
    <w:link w:val="Char1"/>
    <w:uiPriority w:val="99"/>
    <w:unhideWhenUsed/>
    <w:rsid w:val="00830399"/>
    <w:pPr>
      <w:tabs>
        <w:tab w:val="center" w:pos="4153"/>
        <w:tab w:val="right" w:pos="8306"/>
      </w:tabs>
      <w:snapToGrid w:val="0"/>
    </w:pPr>
    <w:rPr>
      <w:sz w:val="18"/>
      <w:szCs w:val="18"/>
    </w:rPr>
  </w:style>
  <w:style w:type="character" w:customStyle="1" w:styleId="Char1">
    <w:name w:val="页脚 Char"/>
    <w:basedOn w:val="a0"/>
    <w:link w:val="a8"/>
    <w:uiPriority w:val="99"/>
    <w:rsid w:val="00830399"/>
    <w:rPr>
      <w:rFonts w:ascii="宋体" w:eastAsia="宋体" w:hAnsi="宋体" w:cs="Times New Roman"/>
      <w:color w:val="000000"/>
      <w:kern w:val="0"/>
      <w:sz w:val="18"/>
      <w:szCs w:val="18"/>
    </w:rPr>
  </w:style>
  <w:style w:type="paragraph" w:customStyle="1" w:styleId="Default">
    <w:name w:val="Default"/>
    <w:rsid w:val="005E0BF8"/>
    <w:pPr>
      <w:widowControl w:val="0"/>
      <w:autoSpaceDE w:val="0"/>
      <w:autoSpaceDN w:val="0"/>
      <w:adjustRightInd w:val="0"/>
    </w:pPr>
    <w:rPr>
      <w:rFonts w:ascii="宋体" w:eastAsia="宋体" w:cs="宋体"/>
      <w:color w:val="000000"/>
      <w:kern w:val="0"/>
      <w:sz w:val="24"/>
      <w:szCs w:val="24"/>
    </w:rPr>
  </w:style>
  <w:style w:type="paragraph" w:styleId="a9">
    <w:name w:val="Balloon Text"/>
    <w:basedOn w:val="a"/>
    <w:link w:val="Char2"/>
    <w:uiPriority w:val="99"/>
    <w:semiHidden/>
    <w:unhideWhenUsed/>
    <w:rsid w:val="00985F08"/>
    <w:rPr>
      <w:sz w:val="18"/>
      <w:szCs w:val="18"/>
    </w:rPr>
  </w:style>
  <w:style w:type="character" w:customStyle="1" w:styleId="Char2">
    <w:name w:val="批注框文本 Char"/>
    <w:basedOn w:val="a0"/>
    <w:link w:val="a9"/>
    <w:uiPriority w:val="99"/>
    <w:semiHidden/>
    <w:rsid w:val="00985F08"/>
    <w:rPr>
      <w:rFonts w:ascii="宋体" w:eastAsia="宋体" w:hAnsi="宋体" w:cs="Times New Roman"/>
      <w:color w:val="000000"/>
      <w:kern w:val="0"/>
      <w:sz w:val="18"/>
      <w:szCs w:val="18"/>
    </w:rPr>
  </w:style>
  <w:style w:type="paragraph" w:styleId="aa">
    <w:name w:val="Body Text Indent"/>
    <w:basedOn w:val="a"/>
    <w:link w:val="Char3"/>
    <w:uiPriority w:val="99"/>
    <w:semiHidden/>
    <w:unhideWhenUsed/>
    <w:qFormat/>
    <w:rsid w:val="00551D17"/>
    <w:pPr>
      <w:spacing w:after="120"/>
      <w:ind w:leftChars="200" w:left="420"/>
    </w:pPr>
    <w:rPr>
      <w:rFonts w:ascii="Tahoma" w:eastAsia="微软雅黑" w:hAnsi="Tahoma"/>
      <w:color w:val="auto"/>
      <w:sz w:val="22"/>
      <w:szCs w:val="22"/>
    </w:rPr>
  </w:style>
  <w:style w:type="character" w:customStyle="1" w:styleId="Char3">
    <w:name w:val="正文文本缩进 Char"/>
    <w:basedOn w:val="a0"/>
    <w:link w:val="aa"/>
    <w:uiPriority w:val="99"/>
    <w:semiHidden/>
    <w:rsid w:val="00551D17"/>
    <w:rPr>
      <w:rFonts w:ascii="Tahoma" w:eastAsia="微软雅黑" w:hAnsi="Tahoma" w:cs="Times New Roman"/>
      <w:kern w:val="0"/>
      <w:sz w:val="22"/>
    </w:rPr>
  </w:style>
  <w:style w:type="character" w:customStyle="1" w:styleId="3Char">
    <w:name w:val="标题 3 Char"/>
    <w:basedOn w:val="a0"/>
    <w:link w:val="3"/>
    <w:uiPriority w:val="9"/>
    <w:qFormat/>
    <w:rsid w:val="00212CDD"/>
    <w:rPr>
      <w:rFonts w:ascii="Tahoma" w:eastAsia="微软雅黑" w:hAnsi="Tahoma" w:cs="Times New Roman"/>
      <w:b/>
      <w:bCs/>
      <w:kern w:val="0"/>
      <w:sz w:val="32"/>
      <w:szCs w:val="32"/>
    </w:rPr>
  </w:style>
  <w:style w:type="paragraph" w:styleId="ab">
    <w:name w:val="caption"/>
    <w:basedOn w:val="a"/>
    <w:next w:val="a"/>
    <w:qFormat/>
    <w:rsid w:val="00212CDD"/>
    <w:pPr>
      <w:widowControl w:val="0"/>
      <w:tabs>
        <w:tab w:val="center" w:pos="10467"/>
        <w:tab w:val="left" w:pos="13095"/>
      </w:tabs>
      <w:spacing w:line="240" w:lineRule="atLeast"/>
      <w:jc w:val="center"/>
    </w:pPr>
    <w:rPr>
      <w:rFonts w:ascii="Arial" w:hAnsi="Arial" w:cs="Arial"/>
      <w:b/>
      <w:color w:val="auto"/>
      <w:kern w:val="2"/>
    </w:rPr>
  </w:style>
  <w:style w:type="paragraph" w:styleId="2">
    <w:name w:val="Body Text First Indent 2"/>
    <w:basedOn w:val="aa"/>
    <w:link w:val="2Char"/>
    <w:uiPriority w:val="99"/>
    <w:unhideWhenUsed/>
    <w:rsid w:val="00437E84"/>
    <w:pPr>
      <w:ind w:firstLineChars="200" w:firstLine="420"/>
    </w:pPr>
    <w:rPr>
      <w:rFonts w:ascii="宋体" w:eastAsia="宋体" w:hAnsi="宋体"/>
      <w:color w:val="000000"/>
      <w:sz w:val="24"/>
      <w:szCs w:val="24"/>
    </w:rPr>
  </w:style>
  <w:style w:type="character" w:customStyle="1" w:styleId="2Char">
    <w:name w:val="正文首行缩进 2 Char"/>
    <w:basedOn w:val="Char3"/>
    <w:link w:val="2"/>
    <w:uiPriority w:val="99"/>
    <w:rsid w:val="00437E84"/>
    <w:rPr>
      <w:rFonts w:ascii="宋体" w:eastAsia="宋体" w:hAnsi="宋体"/>
      <w:color w:val="000000"/>
      <w:sz w:val="24"/>
      <w:szCs w:val="24"/>
    </w:rPr>
  </w:style>
  <w:style w:type="character" w:styleId="ac">
    <w:name w:val="Hyperlink"/>
    <w:basedOn w:val="a0"/>
    <w:uiPriority w:val="99"/>
    <w:semiHidden/>
    <w:unhideWhenUsed/>
    <w:rsid w:val="00C10AB9"/>
    <w:rPr>
      <w:color w:val="0000FF"/>
      <w:u w:val="single"/>
    </w:rPr>
  </w:style>
  <w:style w:type="paragraph" w:customStyle="1" w:styleId="1">
    <w:name w:val="表中文字1"/>
    <w:basedOn w:val="a"/>
    <w:qFormat/>
    <w:rsid w:val="002170C0"/>
    <w:pPr>
      <w:spacing w:line="240" w:lineRule="atLeast"/>
      <w:ind w:leftChars="-10" w:left="-24" w:rightChars="-20" w:right="-48"/>
      <w:jc w:val="center"/>
    </w:pPr>
    <w:rPr>
      <w:rFonts w:hAnsi="Times New Roman"/>
      <w:color w:val="auto"/>
      <w:sz w:val="21"/>
      <w:szCs w:val="21"/>
    </w:rPr>
  </w:style>
</w:styles>
</file>

<file path=word/webSettings.xml><?xml version="1.0" encoding="utf-8"?>
<w:webSettings xmlns:r="http://schemas.openxmlformats.org/officeDocument/2006/relationships" xmlns:w="http://schemas.openxmlformats.org/wordprocessingml/2006/main">
  <w:divs>
    <w:div w:id="96561225">
      <w:bodyDiv w:val="1"/>
      <w:marLeft w:val="0"/>
      <w:marRight w:val="0"/>
      <w:marTop w:val="0"/>
      <w:marBottom w:val="0"/>
      <w:divBdr>
        <w:top w:val="none" w:sz="0" w:space="0" w:color="auto"/>
        <w:left w:val="none" w:sz="0" w:space="0" w:color="auto"/>
        <w:bottom w:val="none" w:sz="0" w:space="0" w:color="auto"/>
        <w:right w:val="none" w:sz="0" w:space="0" w:color="auto"/>
      </w:divBdr>
    </w:div>
    <w:div w:id="352846144">
      <w:bodyDiv w:val="1"/>
      <w:marLeft w:val="0"/>
      <w:marRight w:val="0"/>
      <w:marTop w:val="0"/>
      <w:marBottom w:val="0"/>
      <w:divBdr>
        <w:top w:val="none" w:sz="0" w:space="0" w:color="auto"/>
        <w:left w:val="none" w:sz="0" w:space="0" w:color="auto"/>
        <w:bottom w:val="none" w:sz="0" w:space="0" w:color="auto"/>
        <w:right w:val="none" w:sz="0" w:space="0" w:color="auto"/>
      </w:divBdr>
    </w:div>
    <w:div w:id="411317448">
      <w:bodyDiv w:val="1"/>
      <w:marLeft w:val="0"/>
      <w:marRight w:val="0"/>
      <w:marTop w:val="0"/>
      <w:marBottom w:val="0"/>
      <w:divBdr>
        <w:top w:val="none" w:sz="0" w:space="0" w:color="auto"/>
        <w:left w:val="none" w:sz="0" w:space="0" w:color="auto"/>
        <w:bottom w:val="none" w:sz="0" w:space="0" w:color="auto"/>
        <w:right w:val="none" w:sz="0" w:space="0" w:color="auto"/>
      </w:divBdr>
    </w:div>
    <w:div w:id="744306476">
      <w:bodyDiv w:val="1"/>
      <w:marLeft w:val="0"/>
      <w:marRight w:val="0"/>
      <w:marTop w:val="0"/>
      <w:marBottom w:val="0"/>
      <w:divBdr>
        <w:top w:val="none" w:sz="0" w:space="0" w:color="auto"/>
        <w:left w:val="none" w:sz="0" w:space="0" w:color="auto"/>
        <w:bottom w:val="none" w:sz="0" w:space="0" w:color="auto"/>
        <w:right w:val="none" w:sz="0" w:space="0" w:color="auto"/>
      </w:divBdr>
    </w:div>
    <w:div w:id="767505373">
      <w:bodyDiv w:val="1"/>
      <w:marLeft w:val="0"/>
      <w:marRight w:val="0"/>
      <w:marTop w:val="0"/>
      <w:marBottom w:val="0"/>
      <w:divBdr>
        <w:top w:val="none" w:sz="0" w:space="0" w:color="auto"/>
        <w:left w:val="none" w:sz="0" w:space="0" w:color="auto"/>
        <w:bottom w:val="none" w:sz="0" w:space="0" w:color="auto"/>
        <w:right w:val="none" w:sz="0" w:space="0" w:color="auto"/>
      </w:divBdr>
    </w:div>
    <w:div w:id="886798770">
      <w:bodyDiv w:val="1"/>
      <w:marLeft w:val="0"/>
      <w:marRight w:val="0"/>
      <w:marTop w:val="0"/>
      <w:marBottom w:val="0"/>
      <w:divBdr>
        <w:top w:val="none" w:sz="0" w:space="0" w:color="auto"/>
        <w:left w:val="none" w:sz="0" w:space="0" w:color="auto"/>
        <w:bottom w:val="none" w:sz="0" w:space="0" w:color="auto"/>
        <w:right w:val="none" w:sz="0" w:space="0" w:color="auto"/>
      </w:divBdr>
    </w:div>
    <w:div w:id="1349210926">
      <w:bodyDiv w:val="1"/>
      <w:marLeft w:val="0"/>
      <w:marRight w:val="0"/>
      <w:marTop w:val="0"/>
      <w:marBottom w:val="0"/>
      <w:divBdr>
        <w:top w:val="none" w:sz="0" w:space="0" w:color="auto"/>
        <w:left w:val="none" w:sz="0" w:space="0" w:color="auto"/>
        <w:bottom w:val="none" w:sz="0" w:space="0" w:color="auto"/>
        <w:right w:val="none" w:sz="0" w:space="0" w:color="auto"/>
      </w:divBdr>
    </w:div>
    <w:div w:id="1444961598">
      <w:bodyDiv w:val="1"/>
      <w:marLeft w:val="0"/>
      <w:marRight w:val="0"/>
      <w:marTop w:val="0"/>
      <w:marBottom w:val="0"/>
      <w:divBdr>
        <w:top w:val="none" w:sz="0" w:space="0" w:color="auto"/>
        <w:left w:val="none" w:sz="0" w:space="0" w:color="auto"/>
        <w:bottom w:val="none" w:sz="0" w:space="0" w:color="auto"/>
        <w:right w:val="none" w:sz="0" w:space="0" w:color="auto"/>
      </w:divBdr>
    </w:div>
    <w:div w:id="1677489723">
      <w:bodyDiv w:val="1"/>
      <w:marLeft w:val="0"/>
      <w:marRight w:val="0"/>
      <w:marTop w:val="0"/>
      <w:marBottom w:val="0"/>
      <w:divBdr>
        <w:top w:val="none" w:sz="0" w:space="0" w:color="auto"/>
        <w:left w:val="none" w:sz="0" w:space="0" w:color="auto"/>
        <w:bottom w:val="none" w:sz="0" w:space="0" w:color="auto"/>
        <w:right w:val="none" w:sz="0" w:space="0" w:color="auto"/>
      </w:divBdr>
    </w:div>
    <w:div w:id="1705711456">
      <w:bodyDiv w:val="1"/>
      <w:marLeft w:val="0"/>
      <w:marRight w:val="0"/>
      <w:marTop w:val="0"/>
      <w:marBottom w:val="0"/>
      <w:divBdr>
        <w:top w:val="none" w:sz="0" w:space="0" w:color="auto"/>
        <w:left w:val="none" w:sz="0" w:space="0" w:color="auto"/>
        <w:bottom w:val="none" w:sz="0" w:space="0" w:color="auto"/>
        <w:right w:val="none" w:sz="0" w:space="0" w:color="auto"/>
      </w:divBdr>
    </w:div>
    <w:div w:id="1777481766">
      <w:bodyDiv w:val="1"/>
      <w:marLeft w:val="0"/>
      <w:marRight w:val="0"/>
      <w:marTop w:val="0"/>
      <w:marBottom w:val="0"/>
      <w:divBdr>
        <w:top w:val="none" w:sz="0" w:space="0" w:color="auto"/>
        <w:left w:val="none" w:sz="0" w:space="0" w:color="auto"/>
        <w:bottom w:val="none" w:sz="0" w:space="0" w:color="auto"/>
        <w:right w:val="none" w:sz="0" w:space="0" w:color="auto"/>
      </w:divBdr>
    </w:div>
    <w:div w:id="213825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om/link?m=aOgyikwzF4QAT4meMI6wrTd1VS%2BaMUNDnKHn%2Bg6YwIhCz1TvWCpqBJYLA134yG2zDlVnYMt7c5tut6oePOi4Pm4aPFDOvB033zVn%2BUTxsVnf%2BY3exkZlSom%2B4lprcwkVG7a63%2BgG2dPS2KTWWhyUXYbR8FcUaYhUCXF1QGp2bpEZYAUYgYmT9%2FBSjR3I3cO6qh1YtnvdiBWd72wkD7N%2BO7JvrgihtdDpzjCCgg6MkmQs4xvsZ9oSqs6eOyiyir9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o.com/link?m=aOgyikwzF4QAT4meMI6wrTd1VS%2BaMUNDnKHn%2Bg6YwIhCz1TvWCpqBJYLA134yG2zDlVnYMt7c5tut6oePOi4Pm4aPFDOvB033zVn%2BUTxsVnf%2BY3exkZlSom%2B4lprcwkVG7a63%2BgG2dPS2KTWWhyUXYbR8FcUaYhUCXF1QGp2bpEZYAUYgYmT9%2FBSjR3I3cO6qh1YtnvdiBWd72wkD7N%2BO7JvrgihtdDpzjCCgg6MkmQs4xvsZ9oSqs6eOyiyir9mS"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aidu.com/link?url=LPQILx2pmd7llxGsBvctSDIDKB7fXuFae6UiW9tuBS-PDs0wZNQxmjr-QJLxIdxN0r-WNmBCz5mtSJ2mr7S5Jq" TargetMode="External"/><Relationship Id="rId4" Type="http://schemas.openxmlformats.org/officeDocument/2006/relationships/webSettings" Target="webSettings.xml"/><Relationship Id="rId9" Type="http://schemas.openxmlformats.org/officeDocument/2006/relationships/hyperlink" Target="http://www.baidu.com/link?url=LPQILx2pmd7llxGsBvctSDIDKB7fXuFae6UiW9tuBS-PDs0wZNQxmjr-QJLxIdxN0r-WNmBCz5mtSJ2mr7S5Jq"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8890E-3704-4E0B-926E-09F5294E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DUGUOZHU</cp:lastModifiedBy>
  <cp:revision>6</cp:revision>
  <cp:lastPrinted>2020-10-27T06:46:00Z</cp:lastPrinted>
  <dcterms:created xsi:type="dcterms:W3CDTF">2020-11-24T01:45:00Z</dcterms:created>
  <dcterms:modified xsi:type="dcterms:W3CDTF">2021-12-15T08:13:00Z</dcterms:modified>
</cp:coreProperties>
</file>